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FA4EC1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テクノクリーン株式会社</w:t>
            </w:r>
          </w:p>
        </w:tc>
      </w:tr>
      <w:tr w:rsidR="00C15D0B" w:rsidTr="00FA4EC1">
        <w:trPr>
          <w:trHeight w:val="3408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社員として、障害者を優先して雇用する取組を進めます。</w:t>
            </w:r>
          </w:p>
          <w:p w:rsidR="00FA4EC1" w:rsidRDefault="00FA4EC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CC4BA1" w:rsidRPr="00CC4BA1" w:rsidRDefault="00CC4BA1" w:rsidP="00CC4BA1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FA4EC1" w:rsidRDefault="00FA4EC1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>
        <w:trPr>
          <w:trHeight w:val="390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064FFE" w:rsidRDefault="00FA4EC1" w:rsidP="00E70A06">
            <w:pPr>
              <w:pStyle w:val="a8"/>
              <w:numPr>
                <w:ilvl w:val="0"/>
                <w:numId w:val="1"/>
              </w:numPr>
              <w:spacing w:after="148" w:line="480" w:lineRule="exact"/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現在４名の障害のある人を雇用し</w:t>
            </w:r>
            <w:r w:rsidR="002A11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ており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、それぞれの現場で自身の能力を発揮しています。</w:t>
            </w:r>
          </w:p>
        </w:tc>
      </w:tr>
    </w:tbl>
    <w:p w:rsidR="005B4184" w:rsidRDefault="00BE745D">
      <w:pPr>
        <w:spacing w:after="148"/>
        <w:ind w:left="24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FA4E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http://www.technoclean.jp/</w:t>
      </w:r>
      <w:r w:rsidR="002A1114" w:rsidRPr="002A1114">
        <w:t xml:space="preserve"> 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FA4EC1">
        <w:rPr>
          <w:rFonts w:ascii="ＭＳ Ｐゴシック" w:eastAsia="ＭＳ Ｐゴシック" w:hAnsi="ＭＳ Ｐゴシック" w:cs="ＭＳ Ｐゴシック" w:hint="eastAsia"/>
          <w:sz w:val="24"/>
        </w:rPr>
        <w:t>南巨摩郡昭和町飯喰１３６７</w:t>
      </w:r>
      <w:bookmarkStart w:id="0" w:name="_GoBack"/>
      <w:bookmarkEnd w:id="0"/>
      <w:r w:rsidR="00FA4EC1">
        <w:rPr>
          <w:rFonts w:ascii="ＭＳ Ｐゴシック" w:eastAsia="ＭＳ Ｐゴシック" w:hAnsi="ＭＳ Ｐゴシック" w:cs="ＭＳ Ｐゴシック" w:hint="eastAsia"/>
          <w:sz w:val="24"/>
        </w:rPr>
        <w:t>－８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EE031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EE031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FA4EC1">
        <w:rPr>
          <w:rFonts w:ascii="ＭＳ Ｐゴシック" w:eastAsia="ＭＳ Ｐゴシック" w:hAnsi="ＭＳ Ｐゴシック" w:cs="ＭＳ Ｐゴシック" w:hint="eastAsia"/>
          <w:sz w:val="24"/>
        </w:rPr>
        <w:t>０５５－２４０－７１５０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FA4EC1">
        <w:rPr>
          <w:rFonts w:ascii="ＭＳ Ｐゴシック" w:eastAsia="ＭＳ Ｐゴシック" w:hAnsi="ＭＳ Ｐゴシック" w:cs="ＭＳ Ｐゴシック" w:hint="eastAsia"/>
          <w:sz w:val="24"/>
        </w:rPr>
        <w:t>０５５－２７５－１２４６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2A1114"/>
    <w:rsid w:val="0052720A"/>
    <w:rsid w:val="005B4184"/>
    <w:rsid w:val="007027C6"/>
    <w:rsid w:val="00750EAF"/>
    <w:rsid w:val="00752771"/>
    <w:rsid w:val="0078009D"/>
    <w:rsid w:val="007F0CA7"/>
    <w:rsid w:val="008477E7"/>
    <w:rsid w:val="009502B9"/>
    <w:rsid w:val="009C04B0"/>
    <w:rsid w:val="00A51E04"/>
    <w:rsid w:val="00BB3CA1"/>
    <w:rsid w:val="00BC3CCF"/>
    <w:rsid w:val="00BE745D"/>
    <w:rsid w:val="00C15D0B"/>
    <w:rsid w:val="00CC4BA1"/>
    <w:rsid w:val="00CE2164"/>
    <w:rsid w:val="00D83D00"/>
    <w:rsid w:val="00DB11E0"/>
    <w:rsid w:val="00DE317E"/>
    <w:rsid w:val="00E70A06"/>
    <w:rsid w:val="00ED6F38"/>
    <w:rsid w:val="00EE031A"/>
    <w:rsid w:val="00F34BA9"/>
    <w:rsid w:val="00FA4EC1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DA627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2021-11-04T02:39:00Z</dcterms:created>
  <dcterms:modified xsi:type="dcterms:W3CDTF">2022-03-18T01:13:00Z</dcterms:modified>
</cp:coreProperties>
</file>