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FBA9" w14:textId="0E7537C8" w:rsidR="00594D88" w:rsidRPr="006C4C00" w:rsidRDefault="00AF784F" w:rsidP="001518E8">
      <w:pPr>
        <w:adjustRightInd/>
        <w:spacing w:line="376" w:lineRule="exact"/>
        <w:ind w:firstLine="720"/>
        <w:jc w:val="center"/>
        <w:rPr>
          <w:rFonts w:hAnsi="Times New Roman" w:cs="Times New Roman"/>
          <w:color w:val="000000" w:themeColor="text1"/>
          <w:spacing w:val="4"/>
        </w:rPr>
      </w:pPr>
      <w:r w:rsidRPr="006C4C00">
        <w:rPr>
          <w:rFonts w:hint="eastAsia"/>
          <w:color w:val="000000" w:themeColor="text1"/>
          <w:sz w:val="24"/>
          <w:szCs w:val="24"/>
        </w:rPr>
        <w:t>山梨県</w:t>
      </w:r>
      <w:r w:rsidR="004762EB">
        <w:rPr>
          <w:rFonts w:hint="eastAsia"/>
          <w:color w:val="000000" w:themeColor="text1"/>
          <w:sz w:val="24"/>
          <w:szCs w:val="24"/>
        </w:rPr>
        <w:t>猫</w:t>
      </w:r>
      <w:r w:rsidRPr="006C4C00">
        <w:rPr>
          <w:rFonts w:hint="eastAsia"/>
          <w:color w:val="000000" w:themeColor="text1"/>
          <w:sz w:val="24"/>
          <w:szCs w:val="24"/>
        </w:rPr>
        <w:t>不妊・去勢手術助成事業補助金交付要綱</w:t>
      </w:r>
    </w:p>
    <w:p w14:paraId="439BA405" w14:textId="671CCF0B" w:rsidR="00594D88" w:rsidRPr="007412A9" w:rsidRDefault="00594D88">
      <w:pPr>
        <w:adjustRightInd/>
        <w:rPr>
          <w:rFonts w:hAnsi="Times New Roman" w:cs="Times New Roman"/>
          <w:color w:val="000000" w:themeColor="text1"/>
          <w:spacing w:val="4"/>
        </w:rPr>
      </w:pPr>
    </w:p>
    <w:p w14:paraId="44F03752" w14:textId="52A0790C" w:rsidR="00594D88" w:rsidRPr="006C4C00" w:rsidRDefault="00A509C0" w:rsidP="00C452C4">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（趣旨</w:t>
      </w:r>
      <w:r w:rsidR="00594D88" w:rsidRPr="006C4C00">
        <w:rPr>
          <w:rFonts w:hint="eastAsia"/>
          <w:color w:val="000000" w:themeColor="text1"/>
          <w:sz w:val="24"/>
          <w:szCs w:val="24"/>
        </w:rPr>
        <w:t>）</w:t>
      </w:r>
    </w:p>
    <w:p w14:paraId="31F0C9AD" w14:textId="50B21E55" w:rsidR="00594D88" w:rsidRPr="006C4C00" w:rsidRDefault="00594D88" w:rsidP="00AF784F">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 xml:space="preserve">第１条　</w:t>
      </w:r>
      <w:r w:rsidR="00A509C0" w:rsidRPr="006C4C00">
        <w:rPr>
          <w:rFonts w:hint="eastAsia"/>
          <w:color w:val="000000" w:themeColor="text1"/>
          <w:sz w:val="24"/>
          <w:szCs w:val="24"/>
        </w:rPr>
        <w:t>知事は、</w:t>
      </w:r>
      <w:r w:rsidR="00AF784F" w:rsidRPr="006C4C00">
        <w:rPr>
          <w:rFonts w:hint="eastAsia"/>
          <w:color w:val="000000" w:themeColor="text1"/>
          <w:sz w:val="24"/>
          <w:szCs w:val="24"/>
        </w:rPr>
        <w:t>猫による環境問題</w:t>
      </w:r>
      <w:r w:rsidR="00D332EF" w:rsidRPr="006C4C00">
        <w:rPr>
          <w:rFonts w:hint="eastAsia"/>
          <w:color w:val="000000" w:themeColor="text1"/>
          <w:sz w:val="24"/>
          <w:szCs w:val="24"/>
        </w:rPr>
        <w:t>について</w:t>
      </w:r>
      <w:r w:rsidR="00AF784F" w:rsidRPr="006C4C00">
        <w:rPr>
          <w:rFonts w:hint="eastAsia"/>
          <w:color w:val="000000" w:themeColor="text1"/>
          <w:sz w:val="24"/>
          <w:szCs w:val="24"/>
        </w:rPr>
        <w:t>対策を推進するとともに、飼い主不明</w:t>
      </w:r>
      <w:r w:rsidR="000E1ECD">
        <w:rPr>
          <w:rFonts w:hint="eastAsia"/>
          <w:color w:val="000000" w:themeColor="text1"/>
          <w:sz w:val="24"/>
          <w:szCs w:val="24"/>
        </w:rPr>
        <w:t>の</w:t>
      </w:r>
      <w:r w:rsidR="00AF784F" w:rsidRPr="006C4C00">
        <w:rPr>
          <w:rFonts w:hint="eastAsia"/>
          <w:color w:val="000000" w:themeColor="text1"/>
          <w:sz w:val="24"/>
          <w:szCs w:val="24"/>
        </w:rPr>
        <w:t>猫</w:t>
      </w:r>
      <w:r w:rsidR="000E1ECD">
        <w:rPr>
          <w:rFonts w:hint="eastAsia"/>
          <w:color w:val="000000" w:themeColor="text1"/>
          <w:sz w:val="24"/>
          <w:szCs w:val="24"/>
        </w:rPr>
        <w:t>として県に</w:t>
      </w:r>
      <w:r w:rsidR="00AF784F" w:rsidRPr="00D1599D">
        <w:rPr>
          <w:rFonts w:hint="eastAsia"/>
          <w:color w:val="000000" w:themeColor="text1"/>
          <w:sz w:val="24"/>
          <w:szCs w:val="24"/>
        </w:rPr>
        <w:t>搬入</w:t>
      </w:r>
      <w:r w:rsidR="000E1ECD" w:rsidRPr="00D1599D">
        <w:rPr>
          <w:rFonts w:hint="eastAsia"/>
          <w:color w:val="000000" w:themeColor="text1"/>
          <w:sz w:val="24"/>
          <w:szCs w:val="24"/>
        </w:rPr>
        <w:t>、または飼い主からの引取り依頼を減らすため、</w:t>
      </w:r>
      <w:r w:rsidR="005B54E0" w:rsidRPr="006C4C00">
        <w:rPr>
          <w:rFonts w:hint="eastAsia"/>
          <w:color w:val="000000" w:themeColor="text1"/>
          <w:sz w:val="24"/>
          <w:szCs w:val="24"/>
        </w:rPr>
        <w:t>猫</w:t>
      </w:r>
      <w:r w:rsidR="00D332EF" w:rsidRPr="006C4C00">
        <w:rPr>
          <w:rFonts w:hint="eastAsia"/>
          <w:color w:val="000000" w:themeColor="text1"/>
          <w:sz w:val="24"/>
          <w:szCs w:val="24"/>
        </w:rPr>
        <w:t>の不妊・去勢手術費を助成</w:t>
      </w:r>
      <w:r w:rsidR="00AF784F" w:rsidRPr="006C4C00">
        <w:rPr>
          <w:rFonts w:hint="eastAsia"/>
          <w:color w:val="000000" w:themeColor="text1"/>
          <w:sz w:val="24"/>
          <w:szCs w:val="24"/>
        </w:rPr>
        <w:t>する市町村に対して、</w:t>
      </w:r>
      <w:r w:rsidRPr="006C4C00">
        <w:rPr>
          <w:rFonts w:hint="eastAsia"/>
          <w:color w:val="000000" w:themeColor="text1"/>
          <w:sz w:val="24"/>
          <w:szCs w:val="24"/>
        </w:rPr>
        <w:t>予算の</w:t>
      </w:r>
      <w:r w:rsidR="00C7022B" w:rsidRPr="006C4C00">
        <w:rPr>
          <w:rFonts w:hint="eastAsia"/>
          <w:color w:val="000000" w:themeColor="text1"/>
          <w:sz w:val="24"/>
          <w:szCs w:val="24"/>
        </w:rPr>
        <w:t>範囲内において補助金を交付するものとし、その交付に関しては、山</w:t>
      </w:r>
      <w:r w:rsidRPr="006C4C00">
        <w:rPr>
          <w:rFonts w:hint="eastAsia"/>
          <w:color w:val="000000" w:themeColor="text1"/>
          <w:sz w:val="24"/>
          <w:szCs w:val="24"/>
        </w:rPr>
        <w:t>梨県補助金等交付規</w:t>
      </w:r>
      <w:r w:rsidR="00C7022B" w:rsidRPr="006C4C00">
        <w:rPr>
          <w:rFonts w:hint="eastAsia"/>
          <w:color w:val="000000" w:themeColor="text1"/>
          <w:sz w:val="24"/>
          <w:szCs w:val="24"/>
        </w:rPr>
        <w:t>則（昭和３８年山梨県規則第２５号</w:t>
      </w:r>
      <w:r w:rsidR="0059181C">
        <w:rPr>
          <w:rFonts w:hint="eastAsia"/>
          <w:color w:val="000000" w:themeColor="text1"/>
          <w:sz w:val="24"/>
          <w:szCs w:val="24"/>
        </w:rPr>
        <w:t>。以下「規則」という。</w:t>
      </w:r>
      <w:r w:rsidR="00C7022B" w:rsidRPr="006C4C00">
        <w:rPr>
          <w:rFonts w:hint="eastAsia"/>
          <w:color w:val="000000" w:themeColor="text1"/>
          <w:sz w:val="24"/>
          <w:szCs w:val="24"/>
        </w:rPr>
        <w:t>）の規定によるものの</w:t>
      </w:r>
      <w:r w:rsidRPr="006C4C00">
        <w:rPr>
          <w:rFonts w:hint="eastAsia"/>
          <w:color w:val="000000" w:themeColor="text1"/>
          <w:sz w:val="24"/>
          <w:szCs w:val="24"/>
        </w:rPr>
        <w:t>ほか、この交付要綱の定めるところによる。</w:t>
      </w:r>
    </w:p>
    <w:p w14:paraId="41337E6E" w14:textId="0AEFC4C7" w:rsidR="00594D88" w:rsidRPr="006C4C00" w:rsidRDefault="00594D88" w:rsidP="007E5D52">
      <w:pPr>
        <w:adjustRightInd/>
        <w:spacing w:line="240" w:lineRule="exact"/>
        <w:rPr>
          <w:rFonts w:hAnsi="Times New Roman" w:cs="Times New Roman"/>
          <w:color w:val="000000" w:themeColor="text1"/>
          <w:spacing w:val="4"/>
          <w:sz w:val="24"/>
          <w:szCs w:val="24"/>
        </w:rPr>
      </w:pPr>
    </w:p>
    <w:p w14:paraId="6F86210B" w14:textId="2C736823" w:rsidR="00594D88" w:rsidRPr="006C4C00" w:rsidRDefault="00594D88" w:rsidP="00C452C4">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（補助金の</w:t>
      </w:r>
      <w:r w:rsidR="00D47ADA" w:rsidRPr="006C4C00">
        <w:rPr>
          <w:rFonts w:hint="eastAsia"/>
          <w:color w:val="000000" w:themeColor="text1"/>
          <w:sz w:val="24"/>
          <w:szCs w:val="24"/>
        </w:rPr>
        <w:t>対象者、</w:t>
      </w:r>
      <w:r w:rsidR="00292099" w:rsidRPr="006C4C00">
        <w:rPr>
          <w:rFonts w:hint="eastAsia"/>
          <w:color w:val="000000" w:themeColor="text1"/>
          <w:sz w:val="24"/>
          <w:szCs w:val="24"/>
        </w:rPr>
        <w:t>対象経費</w:t>
      </w:r>
      <w:r w:rsidR="00D47ADA" w:rsidRPr="006C4C00">
        <w:rPr>
          <w:rFonts w:hint="eastAsia"/>
          <w:color w:val="000000" w:themeColor="text1"/>
          <w:sz w:val="24"/>
          <w:szCs w:val="24"/>
        </w:rPr>
        <w:t>及び</w:t>
      </w:r>
      <w:r w:rsidR="001C18CA" w:rsidRPr="006C4C00">
        <w:rPr>
          <w:rFonts w:hint="eastAsia"/>
          <w:color w:val="000000" w:themeColor="text1"/>
          <w:sz w:val="24"/>
          <w:szCs w:val="24"/>
        </w:rPr>
        <w:t>基準</w:t>
      </w:r>
      <w:r w:rsidRPr="006C4C00">
        <w:rPr>
          <w:rFonts w:hint="eastAsia"/>
          <w:color w:val="000000" w:themeColor="text1"/>
          <w:sz w:val="24"/>
          <w:szCs w:val="24"/>
        </w:rPr>
        <w:t>額</w:t>
      </w:r>
      <w:r w:rsidR="00D47ADA" w:rsidRPr="006C4C00">
        <w:rPr>
          <w:rFonts w:hint="eastAsia"/>
          <w:color w:val="000000" w:themeColor="text1"/>
          <w:sz w:val="24"/>
          <w:szCs w:val="24"/>
        </w:rPr>
        <w:t>等</w:t>
      </w:r>
      <w:r w:rsidRPr="006C4C00">
        <w:rPr>
          <w:rFonts w:hint="eastAsia"/>
          <w:color w:val="000000" w:themeColor="text1"/>
          <w:sz w:val="24"/>
          <w:szCs w:val="24"/>
        </w:rPr>
        <w:t>）</w:t>
      </w:r>
    </w:p>
    <w:p w14:paraId="10BE3B4B" w14:textId="1FC728A4" w:rsidR="00067F92" w:rsidRPr="006C4C00" w:rsidRDefault="00687B8F" w:rsidP="00C452C4">
      <w:pPr>
        <w:spacing w:line="340" w:lineRule="exact"/>
        <w:ind w:left="246" w:hangingChars="100" w:hanging="246"/>
        <w:rPr>
          <w:color w:val="000000" w:themeColor="text1"/>
          <w:sz w:val="24"/>
          <w:szCs w:val="24"/>
        </w:rPr>
      </w:pPr>
      <w:r w:rsidRPr="006C4C00">
        <w:rPr>
          <w:rFonts w:hint="eastAsia"/>
          <w:color w:val="000000" w:themeColor="text1"/>
          <w:sz w:val="24"/>
          <w:szCs w:val="24"/>
        </w:rPr>
        <w:t>第</w:t>
      </w:r>
      <w:r w:rsidR="00AF784F" w:rsidRPr="006C4C00">
        <w:rPr>
          <w:rFonts w:hint="eastAsia"/>
          <w:color w:val="000000" w:themeColor="text1"/>
          <w:sz w:val="24"/>
          <w:szCs w:val="24"/>
        </w:rPr>
        <w:t>２</w:t>
      </w:r>
      <w:r w:rsidRPr="006C4C00">
        <w:rPr>
          <w:rFonts w:hint="eastAsia"/>
          <w:color w:val="000000" w:themeColor="text1"/>
          <w:sz w:val="24"/>
          <w:szCs w:val="24"/>
        </w:rPr>
        <w:t xml:space="preserve">条　</w:t>
      </w:r>
      <w:r w:rsidR="00067F92" w:rsidRPr="006C4C00">
        <w:rPr>
          <w:rFonts w:hint="eastAsia"/>
          <w:color w:val="000000" w:themeColor="text1"/>
          <w:sz w:val="24"/>
          <w:szCs w:val="24"/>
        </w:rPr>
        <w:t>補助金の交付</w:t>
      </w:r>
      <w:r w:rsidR="00D47ADA" w:rsidRPr="006C4C00">
        <w:rPr>
          <w:rFonts w:hint="eastAsia"/>
          <w:color w:val="000000" w:themeColor="text1"/>
          <w:sz w:val="24"/>
          <w:szCs w:val="24"/>
        </w:rPr>
        <w:t>対象者、</w:t>
      </w:r>
      <w:r w:rsidR="00067F92" w:rsidRPr="006C4C00">
        <w:rPr>
          <w:rFonts w:hint="eastAsia"/>
          <w:color w:val="000000" w:themeColor="text1"/>
          <w:sz w:val="24"/>
          <w:szCs w:val="24"/>
        </w:rPr>
        <w:t>対象となる経費及び</w:t>
      </w:r>
      <w:r w:rsidR="001C18CA" w:rsidRPr="006C4C00">
        <w:rPr>
          <w:rFonts w:hint="eastAsia"/>
          <w:color w:val="000000" w:themeColor="text1"/>
          <w:sz w:val="24"/>
          <w:szCs w:val="24"/>
        </w:rPr>
        <w:t>基準</w:t>
      </w:r>
      <w:r w:rsidR="00067F92" w:rsidRPr="006C4C00">
        <w:rPr>
          <w:rFonts w:hint="eastAsia"/>
          <w:color w:val="000000" w:themeColor="text1"/>
          <w:sz w:val="24"/>
          <w:szCs w:val="24"/>
        </w:rPr>
        <w:t>額は、次のとおりとする。</w:t>
      </w:r>
    </w:p>
    <w:p w14:paraId="5AC0D4BA" w14:textId="77777777" w:rsidR="00146719" w:rsidRPr="006C4C00" w:rsidRDefault="00146719" w:rsidP="00146719">
      <w:pPr>
        <w:spacing w:line="240" w:lineRule="exact"/>
        <w:ind w:left="246" w:hangingChars="100" w:hanging="246"/>
        <w:rPr>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804"/>
      </w:tblGrid>
      <w:tr w:rsidR="006C4C00" w:rsidRPr="006C4C00" w14:paraId="52E1240A" w14:textId="77777777" w:rsidTr="00E518ED">
        <w:trPr>
          <w:trHeight w:val="891"/>
        </w:trPr>
        <w:tc>
          <w:tcPr>
            <w:tcW w:w="1843" w:type="dxa"/>
            <w:vAlign w:val="center"/>
          </w:tcPr>
          <w:p w14:paraId="32ADC940" w14:textId="77777777" w:rsidR="00146719" w:rsidRPr="006C4C00" w:rsidRDefault="00146719" w:rsidP="00E518ED">
            <w:pPr>
              <w:spacing w:line="356" w:lineRule="exact"/>
              <w:ind w:left="246" w:hangingChars="100" w:hanging="246"/>
              <w:rPr>
                <w:color w:val="000000" w:themeColor="text1"/>
                <w:sz w:val="24"/>
                <w:szCs w:val="24"/>
              </w:rPr>
            </w:pPr>
            <w:r w:rsidRPr="006C4C00">
              <w:rPr>
                <w:rFonts w:hint="eastAsia"/>
                <w:color w:val="000000" w:themeColor="text1"/>
                <w:sz w:val="24"/>
                <w:szCs w:val="24"/>
              </w:rPr>
              <w:t>補助対象者</w:t>
            </w:r>
          </w:p>
        </w:tc>
        <w:tc>
          <w:tcPr>
            <w:tcW w:w="6804" w:type="dxa"/>
            <w:vAlign w:val="center"/>
          </w:tcPr>
          <w:p w14:paraId="500E6262" w14:textId="159CC2B5" w:rsidR="00146719" w:rsidRPr="006C4C00" w:rsidRDefault="00146719" w:rsidP="00E518ED">
            <w:pPr>
              <w:spacing w:line="356" w:lineRule="exact"/>
              <w:ind w:leftChars="-7" w:left="45" w:hangingChars="25" w:hanging="61"/>
              <w:rPr>
                <w:color w:val="000000" w:themeColor="text1"/>
                <w:sz w:val="24"/>
                <w:szCs w:val="24"/>
              </w:rPr>
            </w:pPr>
            <w:r w:rsidRPr="006C4C00">
              <w:rPr>
                <w:rFonts w:hint="eastAsia"/>
                <w:color w:val="000000" w:themeColor="text1"/>
                <w:sz w:val="24"/>
                <w:szCs w:val="24"/>
              </w:rPr>
              <w:t>県内の市町村（地域保健法（昭和22年法律第101号）に基づく、保健所設置市を含む</w:t>
            </w:r>
            <w:r w:rsidR="00D47ADA" w:rsidRPr="006C4C00">
              <w:rPr>
                <w:rFonts w:hint="eastAsia"/>
                <w:color w:val="000000" w:themeColor="text1"/>
                <w:sz w:val="24"/>
                <w:szCs w:val="24"/>
              </w:rPr>
              <w:t>。</w:t>
            </w:r>
            <w:r w:rsidRPr="006C4C00">
              <w:rPr>
                <w:rFonts w:hint="eastAsia"/>
                <w:color w:val="000000" w:themeColor="text1"/>
                <w:sz w:val="24"/>
                <w:szCs w:val="24"/>
              </w:rPr>
              <w:t>）</w:t>
            </w:r>
          </w:p>
        </w:tc>
      </w:tr>
      <w:tr w:rsidR="006C4C00" w:rsidRPr="006C4C00" w14:paraId="74C8B66D" w14:textId="77777777" w:rsidTr="00E518ED">
        <w:trPr>
          <w:trHeight w:val="711"/>
        </w:trPr>
        <w:tc>
          <w:tcPr>
            <w:tcW w:w="1843" w:type="dxa"/>
            <w:vAlign w:val="center"/>
          </w:tcPr>
          <w:p w14:paraId="223076B1" w14:textId="11AC0CBB" w:rsidR="00146719" w:rsidRPr="006C4C00" w:rsidRDefault="002C1878" w:rsidP="00E518ED">
            <w:pPr>
              <w:spacing w:line="356" w:lineRule="exact"/>
              <w:ind w:left="246" w:hangingChars="100" w:hanging="246"/>
              <w:rPr>
                <w:color w:val="000000" w:themeColor="text1"/>
                <w:sz w:val="24"/>
                <w:szCs w:val="24"/>
              </w:rPr>
            </w:pPr>
            <w:r>
              <w:rPr>
                <w:rFonts w:hint="eastAsia"/>
                <w:color w:val="000000" w:themeColor="text1"/>
                <w:sz w:val="24"/>
                <w:szCs w:val="24"/>
              </w:rPr>
              <w:t>補助対象経費</w:t>
            </w:r>
          </w:p>
        </w:tc>
        <w:tc>
          <w:tcPr>
            <w:tcW w:w="6804" w:type="dxa"/>
            <w:vAlign w:val="center"/>
          </w:tcPr>
          <w:p w14:paraId="1B045666" w14:textId="2476F59A" w:rsidR="002C1878" w:rsidRPr="009A0968" w:rsidRDefault="00146719" w:rsidP="00EE3531">
            <w:pPr>
              <w:spacing w:line="356" w:lineRule="exact"/>
              <w:rPr>
                <w:color w:val="FF0000"/>
                <w:sz w:val="24"/>
                <w:szCs w:val="24"/>
              </w:rPr>
            </w:pPr>
            <w:r w:rsidRPr="00702D7D">
              <w:rPr>
                <w:rFonts w:hint="eastAsia"/>
                <w:color w:val="000000" w:themeColor="text1"/>
                <w:sz w:val="24"/>
                <w:szCs w:val="24"/>
              </w:rPr>
              <w:t>猫の不妊・去勢手術の助成に要した経費</w:t>
            </w:r>
          </w:p>
          <w:p w14:paraId="38461CB9" w14:textId="2E6D350F" w:rsidR="007412A9" w:rsidRPr="001D5B82" w:rsidRDefault="002C1878" w:rsidP="00EE3531">
            <w:pPr>
              <w:spacing w:line="356" w:lineRule="exact"/>
              <w:rPr>
                <w:color w:val="FF0000"/>
                <w:sz w:val="24"/>
                <w:szCs w:val="24"/>
              </w:rPr>
            </w:pPr>
            <w:r w:rsidRPr="005477ED">
              <w:rPr>
                <w:rFonts w:hint="eastAsia"/>
                <w:color w:val="auto"/>
                <w:sz w:val="24"/>
                <w:szCs w:val="24"/>
              </w:rPr>
              <w:t>（</w:t>
            </w:r>
            <w:r w:rsidR="00863EE1" w:rsidRPr="005477ED">
              <w:rPr>
                <w:rFonts w:hint="eastAsia"/>
                <w:color w:val="auto"/>
                <w:sz w:val="24"/>
                <w:szCs w:val="24"/>
              </w:rPr>
              <w:t>ただし、</w:t>
            </w:r>
            <w:r w:rsidR="00E70359" w:rsidRPr="005477ED">
              <w:rPr>
                <w:rFonts w:hint="eastAsia"/>
                <w:color w:val="auto"/>
                <w:sz w:val="24"/>
                <w:szCs w:val="24"/>
              </w:rPr>
              <w:t>飼い</w:t>
            </w:r>
            <w:r w:rsidR="001D5B82" w:rsidRPr="005477ED">
              <w:rPr>
                <w:rFonts w:hint="eastAsia"/>
                <w:color w:val="auto"/>
                <w:sz w:val="24"/>
                <w:szCs w:val="24"/>
              </w:rPr>
              <w:t>主のいる</w:t>
            </w:r>
            <w:r w:rsidR="00E70359" w:rsidRPr="005477ED">
              <w:rPr>
                <w:rFonts w:hint="eastAsia"/>
                <w:color w:val="auto"/>
                <w:sz w:val="24"/>
                <w:szCs w:val="24"/>
              </w:rPr>
              <w:t>猫については、</w:t>
            </w:r>
            <w:r w:rsidR="00F82970" w:rsidRPr="005477ED">
              <w:rPr>
                <w:rFonts w:hint="eastAsia"/>
                <w:color w:val="auto"/>
                <w:sz w:val="24"/>
                <w:szCs w:val="24"/>
              </w:rPr>
              <w:t>多数の</w:t>
            </w:r>
            <w:r w:rsidR="008931EF" w:rsidRPr="005477ED">
              <w:rPr>
                <w:rFonts w:hint="eastAsia"/>
                <w:color w:val="auto"/>
                <w:sz w:val="24"/>
                <w:szCs w:val="24"/>
              </w:rPr>
              <w:t>猫を</w:t>
            </w:r>
            <w:r w:rsidR="00F82970" w:rsidRPr="005477ED">
              <w:rPr>
                <w:rFonts w:hint="eastAsia"/>
                <w:color w:val="auto"/>
                <w:sz w:val="24"/>
                <w:szCs w:val="24"/>
              </w:rPr>
              <w:t>飼うことにより</w:t>
            </w:r>
            <w:r w:rsidR="00EE3531" w:rsidRPr="005477ED">
              <w:rPr>
                <w:rFonts w:hint="eastAsia"/>
                <w:color w:val="auto"/>
                <w:sz w:val="24"/>
                <w:szCs w:val="24"/>
              </w:rPr>
              <w:t>、</w:t>
            </w:r>
            <w:r w:rsidR="008931EF" w:rsidRPr="005477ED">
              <w:rPr>
                <w:rFonts w:hint="eastAsia"/>
                <w:color w:val="auto"/>
                <w:sz w:val="24"/>
                <w:szCs w:val="24"/>
              </w:rPr>
              <w:t>周辺の生活環境が損なわれている場合</w:t>
            </w:r>
            <w:r w:rsidR="006F68A3" w:rsidRPr="005477ED">
              <w:rPr>
                <w:rFonts w:hint="eastAsia"/>
                <w:color w:val="auto"/>
                <w:sz w:val="24"/>
                <w:szCs w:val="24"/>
              </w:rPr>
              <w:t>若しくはそのおそれがある場合に限る。</w:t>
            </w:r>
            <w:r w:rsidRPr="005477ED">
              <w:rPr>
                <w:rFonts w:hint="eastAsia"/>
                <w:color w:val="auto"/>
                <w:sz w:val="24"/>
                <w:szCs w:val="24"/>
              </w:rPr>
              <w:t>）</w:t>
            </w:r>
          </w:p>
        </w:tc>
      </w:tr>
      <w:tr w:rsidR="00146719" w:rsidRPr="006C4C00" w14:paraId="18C1A9AE" w14:textId="77777777" w:rsidTr="00E518ED">
        <w:trPr>
          <w:trHeight w:val="1113"/>
        </w:trPr>
        <w:tc>
          <w:tcPr>
            <w:tcW w:w="1843" w:type="dxa"/>
          </w:tcPr>
          <w:p w14:paraId="530B6FE7" w14:textId="385E1C7D" w:rsidR="00146719" w:rsidRPr="006C4C00" w:rsidRDefault="001C18CA" w:rsidP="001C18CA">
            <w:pPr>
              <w:spacing w:line="356" w:lineRule="exact"/>
              <w:ind w:left="606" w:hangingChars="100" w:hanging="606"/>
              <w:rPr>
                <w:color w:val="000000" w:themeColor="text1"/>
                <w:sz w:val="24"/>
                <w:szCs w:val="24"/>
              </w:rPr>
            </w:pPr>
            <w:r w:rsidRPr="003B3010">
              <w:rPr>
                <w:rFonts w:hint="eastAsia"/>
                <w:color w:val="000000" w:themeColor="text1"/>
                <w:spacing w:val="180"/>
                <w:sz w:val="24"/>
                <w:szCs w:val="24"/>
                <w:fitText w:val="1476" w:id="-1513383167"/>
              </w:rPr>
              <w:t>基準</w:t>
            </w:r>
            <w:r w:rsidR="00146719" w:rsidRPr="003B3010">
              <w:rPr>
                <w:rFonts w:hint="eastAsia"/>
                <w:color w:val="000000" w:themeColor="text1"/>
                <w:spacing w:val="18"/>
                <w:sz w:val="24"/>
                <w:szCs w:val="24"/>
                <w:fitText w:val="1476" w:id="-1513383167"/>
              </w:rPr>
              <w:t>額</w:t>
            </w:r>
          </w:p>
        </w:tc>
        <w:tc>
          <w:tcPr>
            <w:tcW w:w="6804" w:type="dxa"/>
          </w:tcPr>
          <w:p w14:paraId="747D06DE" w14:textId="00FD4C52" w:rsidR="00B23F39" w:rsidRPr="002E4169" w:rsidRDefault="00B23F39" w:rsidP="00F7771D">
            <w:pPr>
              <w:pStyle w:val="a9"/>
              <w:numPr>
                <w:ilvl w:val="0"/>
                <w:numId w:val="20"/>
              </w:numPr>
              <w:spacing w:line="356" w:lineRule="exact"/>
              <w:ind w:leftChars="0"/>
              <w:rPr>
                <w:color w:val="000000" w:themeColor="text1"/>
                <w:sz w:val="24"/>
                <w:szCs w:val="24"/>
              </w:rPr>
            </w:pPr>
            <w:r w:rsidRPr="002E4169">
              <w:rPr>
                <w:rFonts w:hint="eastAsia"/>
                <w:color w:val="000000" w:themeColor="text1"/>
                <w:sz w:val="24"/>
                <w:szCs w:val="24"/>
              </w:rPr>
              <w:t>猫の不妊・去勢手術に要した実費</w:t>
            </w:r>
          </w:p>
          <w:p w14:paraId="7B7D6583" w14:textId="77777777" w:rsidR="00B23F39" w:rsidRPr="002E4169" w:rsidRDefault="00B23F39" w:rsidP="00B23F39">
            <w:pPr>
              <w:spacing w:line="356" w:lineRule="exact"/>
              <w:ind w:left="2"/>
              <w:rPr>
                <w:color w:val="000000" w:themeColor="text1"/>
                <w:sz w:val="24"/>
                <w:szCs w:val="24"/>
              </w:rPr>
            </w:pPr>
            <w:r w:rsidRPr="002E4169">
              <w:rPr>
                <w:rFonts w:hint="eastAsia"/>
                <w:color w:val="000000" w:themeColor="text1"/>
                <w:sz w:val="24"/>
                <w:szCs w:val="24"/>
              </w:rPr>
              <w:t>ただし、１匹につき不妊手術は１５,０００円、去勢手術は１０,０００円を上限とする。</w:t>
            </w:r>
          </w:p>
          <w:p w14:paraId="14AC3DF7" w14:textId="0F39C137" w:rsidR="00B23F39" w:rsidRPr="002E4169" w:rsidRDefault="00EE3531" w:rsidP="00F7771D">
            <w:pPr>
              <w:pStyle w:val="a9"/>
              <w:numPr>
                <w:ilvl w:val="0"/>
                <w:numId w:val="20"/>
              </w:numPr>
              <w:spacing w:line="356" w:lineRule="exact"/>
              <w:ind w:leftChars="0"/>
              <w:rPr>
                <w:color w:val="000000" w:themeColor="text1"/>
                <w:sz w:val="24"/>
                <w:szCs w:val="24"/>
              </w:rPr>
            </w:pPr>
            <w:r w:rsidRPr="002E4169">
              <w:rPr>
                <w:rFonts w:hint="eastAsia"/>
                <w:color w:val="000000" w:themeColor="text1"/>
                <w:sz w:val="24"/>
                <w:szCs w:val="24"/>
              </w:rPr>
              <w:t>飼い主のいない猫の不妊・去勢手術</w:t>
            </w:r>
            <w:r w:rsidR="00B23F39" w:rsidRPr="002E4169">
              <w:rPr>
                <w:rFonts w:hint="eastAsia"/>
                <w:color w:val="000000" w:themeColor="text1"/>
                <w:sz w:val="24"/>
                <w:szCs w:val="24"/>
              </w:rPr>
              <w:t>加算金</w:t>
            </w:r>
          </w:p>
          <w:p w14:paraId="4B0BA4E4" w14:textId="2F2C3007" w:rsidR="002C1878" w:rsidRPr="002E4169" w:rsidRDefault="00B23F39" w:rsidP="00EE3531">
            <w:pPr>
              <w:spacing w:line="356" w:lineRule="exact"/>
              <w:rPr>
                <w:color w:val="000000" w:themeColor="text1"/>
                <w:sz w:val="24"/>
                <w:szCs w:val="24"/>
              </w:rPr>
            </w:pPr>
            <w:r w:rsidRPr="002E4169">
              <w:rPr>
                <w:rFonts w:hint="eastAsia"/>
                <w:color w:val="000000" w:themeColor="text1"/>
                <w:sz w:val="24"/>
                <w:szCs w:val="24"/>
              </w:rPr>
              <w:t>不妊・去勢手術に要した実費に１匹につき１，０００円を加算する。この場合、１匹につき不妊手術は１６，０００円、去勢手術は１１，０００円を上限とする。</w:t>
            </w:r>
          </w:p>
        </w:tc>
      </w:tr>
    </w:tbl>
    <w:p w14:paraId="3A908F51" w14:textId="13CC2A8B" w:rsidR="00146719" w:rsidRPr="006C4C00" w:rsidRDefault="00146719" w:rsidP="00C452C4">
      <w:pPr>
        <w:adjustRightInd/>
        <w:spacing w:line="340" w:lineRule="exact"/>
        <w:rPr>
          <w:color w:val="000000" w:themeColor="text1"/>
          <w:sz w:val="24"/>
          <w:szCs w:val="24"/>
        </w:rPr>
      </w:pPr>
    </w:p>
    <w:p w14:paraId="2AB39BC9" w14:textId="04559663" w:rsidR="002C7E5B" w:rsidRPr="006C4C00" w:rsidRDefault="002C7E5B" w:rsidP="002C7E5B">
      <w:pPr>
        <w:adjustRightInd/>
        <w:spacing w:line="340" w:lineRule="exact"/>
        <w:rPr>
          <w:color w:val="000000" w:themeColor="text1"/>
          <w:sz w:val="24"/>
          <w:szCs w:val="24"/>
        </w:rPr>
      </w:pPr>
      <w:r w:rsidRPr="006C4C00">
        <w:rPr>
          <w:rFonts w:hint="eastAsia"/>
          <w:color w:val="000000" w:themeColor="text1"/>
          <w:sz w:val="24"/>
          <w:szCs w:val="24"/>
        </w:rPr>
        <w:t>（補助金の交付額）</w:t>
      </w:r>
    </w:p>
    <w:p w14:paraId="0CE16ED4" w14:textId="244E0839" w:rsidR="00D47ADA" w:rsidRPr="006C4C00" w:rsidRDefault="002C7E5B" w:rsidP="00604BBF">
      <w:pPr>
        <w:adjustRightInd/>
        <w:spacing w:line="340" w:lineRule="exact"/>
        <w:ind w:left="236" w:hangingChars="96" w:hanging="236"/>
        <w:rPr>
          <w:color w:val="000000" w:themeColor="text1"/>
          <w:sz w:val="24"/>
          <w:szCs w:val="24"/>
        </w:rPr>
      </w:pPr>
      <w:r w:rsidRPr="006C4C00">
        <w:rPr>
          <w:rFonts w:hint="eastAsia"/>
          <w:color w:val="000000" w:themeColor="text1"/>
          <w:sz w:val="24"/>
          <w:szCs w:val="24"/>
        </w:rPr>
        <w:t>第２条の２　この補助金の交付額は、次</w:t>
      </w:r>
      <w:r w:rsidR="00D47ADA" w:rsidRPr="006C4C00">
        <w:rPr>
          <w:rFonts w:hint="eastAsia"/>
          <w:color w:val="000000" w:themeColor="text1"/>
          <w:sz w:val="24"/>
          <w:szCs w:val="24"/>
        </w:rPr>
        <w:t>のうち</w:t>
      </w:r>
      <w:r w:rsidR="009B419C" w:rsidRPr="006C4C00">
        <w:rPr>
          <w:rFonts w:hint="eastAsia"/>
          <w:color w:val="000000" w:themeColor="text1"/>
          <w:sz w:val="24"/>
          <w:szCs w:val="24"/>
        </w:rPr>
        <w:t>少ない方の</w:t>
      </w:r>
      <w:r w:rsidR="00D47ADA" w:rsidRPr="006C4C00">
        <w:rPr>
          <w:rFonts w:hint="eastAsia"/>
          <w:color w:val="000000" w:themeColor="text1"/>
          <w:sz w:val="24"/>
          <w:szCs w:val="24"/>
        </w:rPr>
        <w:t>額とする。</w:t>
      </w:r>
    </w:p>
    <w:p w14:paraId="437DF9D7" w14:textId="77777777" w:rsidR="00D47ADA" w:rsidRPr="006C4C00" w:rsidRDefault="00D47ADA" w:rsidP="00D47ADA">
      <w:pPr>
        <w:pStyle w:val="a9"/>
        <w:numPr>
          <w:ilvl w:val="0"/>
          <w:numId w:val="13"/>
        </w:numPr>
        <w:adjustRightInd/>
        <w:spacing w:line="340" w:lineRule="exact"/>
        <w:ind w:leftChars="0"/>
        <w:rPr>
          <w:color w:val="000000" w:themeColor="text1"/>
          <w:sz w:val="24"/>
          <w:szCs w:val="24"/>
        </w:rPr>
      </w:pPr>
      <w:r w:rsidRPr="006C4C00">
        <w:rPr>
          <w:rFonts w:hint="eastAsia"/>
          <w:color w:val="000000" w:themeColor="text1"/>
          <w:sz w:val="24"/>
          <w:szCs w:val="24"/>
        </w:rPr>
        <w:t>前条で定める基準額</w:t>
      </w:r>
    </w:p>
    <w:p w14:paraId="476C446A" w14:textId="3F402CFC" w:rsidR="002C7E5B" w:rsidRPr="006C4C00" w:rsidRDefault="009B419C" w:rsidP="00D47ADA">
      <w:pPr>
        <w:pStyle w:val="a9"/>
        <w:numPr>
          <w:ilvl w:val="0"/>
          <w:numId w:val="13"/>
        </w:numPr>
        <w:adjustRightInd/>
        <w:spacing w:line="340" w:lineRule="exact"/>
        <w:ind w:leftChars="0"/>
        <w:rPr>
          <w:color w:val="000000" w:themeColor="text1"/>
          <w:sz w:val="24"/>
          <w:szCs w:val="24"/>
        </w:rPr>
      </w:pPr>
      <w:r w:rsidRPr="006C4C00">
        <w:rPr>
          <w:rFonts w:hint="eastAsia"/>
          <w:color w:val="000000" w:themeColor="text1"/>
          <w:sz w:val="24"/>
          <w:szCs w:val="24"/>
        </w:rPr>
        <w:t>対象経費の</w:t>
      </w:r>
      <w:r w:rsidR="00D47ADA" w:rsidRPr="006C4C00">
        <w:rPr>
          <w:rFonts w:hint="eastAsia"/>
          <w:color w:val="000000" w:themeColor="text1"/>
          <w:sz w:val="24"/>
          <w:szCs w:val="24"/>
        </w:rPr>
        <w:t>実支出額から</w:t>
      </w:r>
      <w:r w:rsidR="005064B7" w:rsidRPr="006C4C00">
        <w:rPr>
          <w:rFonts w:hint="eastAsia"/>
          <w:color w:val="000000" w:themeColor="text1"/>
          <w:sz w:val="24"/>
          <w:szCs w:val="24"/>
        </w:rPr>
        <w:t>寄附金</w:t>
      </w:r>
      <w:r w:rsidR="00D47ADA" w:rsidRPr="006C4C00">
        <w:rPr>
          <w:rFonts w:hint="eastAsia"/>
          <w:color w:val="000000" w:themeColor="text1"/>
          <w:sz w:val="24"/>
          <w:szCs w:val="24"/>
        </w:rPr>
        <w:t>その他の収入額を控除した額</w:t>
      </w:r>
    </w:p>
    <w:p w14:paraId="5B375A72" w14:textId="77777777" w:rsidR="000944CF" w:rsidRPr="006C4C00" w:rsidRDefault="000944CF" w:rsidP="002C7E5B">
      <w:pPr>
        <w:adjustRightInd/>
        <w:spacing w:line="340" w:lineRule="exact"/>
        <w:ind w:left="236" w:hangingChars="96" w:hanging="236"/>
        <w:rPr>
          <w:color w:val="000000" w:themeColor="text1"/>
          <w:sz w:val="24"/>
          <w:szCs w:val="24"/>
        </w:rPr>
      </w:pPr>
    </w:p>
    <w:p w14:paraId="4CBF5B89" w14:textId="2EBCDA83" w:rsidR="00594D88" w:rsidRPr="006C4C00" w:rsidRDefault="00594D88" w:rsidP="00C452C4">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w:t>
      </w:r>
      <w:r w:rsidR="00E00EF6" w:rsidRPr="006C4C00">
        <w:rPr>
          <w:rFonts w:hint="eastAsia"/>
          <w:color w:val="000000" w:themeColor="text1"/>
          <w:sz w:val="24"/>
          <w:szCs w:val="24"/>
        </w:rPr>
        <w:t>補助金の</w:t>
      </w:r>
      <w:r w:rsidRPr="006C4C00">
        <w:rPr>
          <w:rFonts w:hint="eastAsia"/>
          <w:color w:val="000000" w:themeColor="text1"/>
          <w:sz w:val="24"/>
          <w:szCs w:val="24"/>
        </w:rPr>
        <w:t>交付申請）</w:t>
      </w:r>
    </w:p>
    <w:p w14:paraId="4B455C4A" w14:textId="0B6EBFCF" w:rsidR="005F17AF" w:rsidRDefault="00B84769" w:rsidP="00B84769">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第３</w:t>
      </w:r>
      <w:r w:rsidR="006220A3" w:rsidRPr="006C4C00">
        <w:rPr>
          <w:rFonts w:hint="eastAsia"/>
          <w:color w:val="000000" w:themeColor="text1"/>
          <w:sz w:val="24"/>
          <w:szCs w:val="24"/>
        </w:rPr>
        <w:t>条　補助金の交付を受けようとする</w:t>
      </w:r>
      <w:r w:rsidRPr="006C4C00">
        <w:rPr>
          <w:rFonts w:hint="eastAsia"/>
          <w:color w:val="000000" w:themeColor="text1"/>
          <w:sz w:val="24"/>
          <w:szCs w:val="24"/>
        </w:rPr>
        <w:t>市町村</w:t>
      </w:r>
      <w:r w:rsidR="002118DB" w:rsidRPr="006C4C00">
        <w:rPr>
          <w:rFonts w:hint="eastAsia"/>
          <w:color w:val="000000" w:themeColor="text1"/>
          <w:sz w:val="24"/>
          <w:szCs w:val="24"/>
        </w:rPr>
        <w:t>は</w:t>
      </w:r>
      <w:r w:rsidR="008241BC" w:rsidRPr="006C4C00">
        <w:rPr>
          <w:rFonts w:hint="eastAsia"/>
          <w:color w:val="000000" w:themeColor="text1"/>
          <w:sz w:val="24"/>
          <w:szCs w:val="24"/>
        </w:rPr>
        <w:t>、</w:t>
      </w:r>
      <w:r w:rsidR="006220A3" w:rsidRPr="006C4C00">
        <w:rPr>
          <w:rFonts w:hint="eastAsia"/>
          <w:color w:val="000000" w:themeColor="text1"/>
          <w:sz w:val="24"/>
          <w:szCs w:val="24"/>
        </w:rPr>
        <w:t>補助金交付申請書（様式第１号）</w:t>
      </w:r>
      <w:r w:rsidR="00113C8A" w:rsidRPr="006C4C00">
        <w:rPr>
          <w:rFonts w:hint="eastAsia"/>
          <w:color w:val="000000" w:themeColor="text1"/>
          <w:sz w:val="24"/>
          <w:szCs w:val="24"/>
        </w:rPr>
        <w:t>に</w:t>
      </w:r>
      <w:r w:rsidR="00EC623F" w:rsidRPr="006C4C00">
        <w:rPr>
          <w:rFonts w:hint="eastAsia"/>
          <w:color w:val="000000" w:themeColor="text1"/>
          <w:sz w:val="24"/>
          <w:szCs w:val="24"/>
        </w:rPr>
        <w:t>関係書類を添えて</w:t>
      </w:r>
      <w:r w:rsidR="0000635C" w:rsidRPr="006C4C00">
        <w:rPr>
          <w:rFonts w:hint="eastAsia"/>
          <w:color w:val="000000" w:themeColor="text1"/>
          <w:sz w:val="24"/>
          <w:szCs w:val="24"/>
        </w:rPr>
        <w:t>、</w:t>
      </w:r>
      <w:r w:rsidR="00EE4905" w:rsidRPr="006C4C00">
        <w:rPr>
          <w:rFonts w:hint="eastAsia"/>
          <w:color w:val="000000" w:themeColor="text1"/>
          <w:sz w:val="24"/>
          <w:szCs w:val="24"/>
        </w:rPr>
        <w:t>知事に提出するものとする。</w:t>
      </w:r>
    </w:p>
    <w:p w14:paraId="32C12664" w14:textId="1E7EC4A0" w:rsidR="00C60EE4" w:rsidRDefault="00C60EE4" w:rsidP="00B84769">
      <w:pPr>
        <w:adjustRightInd/>
        <w:spacing w:line="340" w:lineRule="exact"/>
        <w:ind w:left="246" w:hangingChars="100" w:hanging="246"/>
        <w:rPr>
          <w:color w:val="000000" w:themeColor="text1"/>
          <w:sz w:val="24"/>
          <w:szCs w:val="24"/>
        </w:rPr>
      </w:pPr>
    </w:p>
    <w:p w14:paraId="644549CF" w14:textId="77777777" w:rsidR="004A63CE" w:rsidRPr="006C4C00" w:rsidRDefault="004A63CE" w:rsidP="004A63CE">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（補助金の交付決定）</w:t>
      </w:r>
    </w:p>
    <w:p w14:paraId="512D859B"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第４条　知事は、前条第１項の規定により提出された補助金交付申請書を審査のうえ、これを適当と認めるときは、補助金の交付決定を行い、交付決定通知書（様式第３号）により通知するものとする。</w:t>
      </w:r>
    </w:p>
    <w:p w14:paraId="5A6B6B5E"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lastRenderedPageBreak/>
        <w:t>２　知事は、前条第２項の規定により提出された補助金交付申請書を審査のうえ、これを適当と認めるときは、補助金の変更交付決定を行い、変更交付決定通知書（様式第４号）により通知するものとする。</w:t>
      </w:r>
    </w:p>
    <w:p w14:paraId="6602C9BE" w14:textId="77777777" w:rsidR="004A63CE" w:rsidRPr="006C4C00" w:rsidRDefault="004A63CE" w:rsidP="004A63CE">
      <w:pPr>
        <w:adjustRightInd/>
        <w:spacing w:line="240" w:lineRule="exact"/>
        <w:rPr>
          <w:rFonts w:hAnsi="Times New Roman" w:cs="Times New Roman"/>
          <w:color w:val="000000" w:themeColor="text1"/>
          <w:spacing w:val="4"/>
          <w:sz w:val="24"/>
          <w:szCs w:val="24"/>
        </w:rPr>
      </w:pPr>
    </w:p>
    <w:p w14:paraId="14025AA3" w14:textId="77777777" w:rsidR="004A63CE" w:rsidRPr="006C4C00" w:rsidRDefault="004A63CE" w:rsidP="004A63CE">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（補助金の交付）</w:t>
      </w:r>
    </w:p>
    <w:p w14:paraId="395BE62C"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第５条　知事は、必要があると認める場合には、予算の範囲内で、市町村に対し、概算払をすることができる。</w:t>
      </w:r>
    </w:p>
    <w:p w14:paraId="159A005A"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２　市町村長は、前項の規定により概算払を受けようとするときは、概算払請求書（様式第５号）を知事に提出するものとする。</w:t>
      </w:r>
    </w:p>
    <w:p w14:paraId="500C326B" w14:textId="77777777" w:rsidR="004A63CE" w:rsidRPr="006C4C00" w:rsidRDefault="004A63CE" w:rsidP="004A63CE">
      <w:pPr>
        <w:adjustRightInd/>
        <w:spacing w:line="340" w:lineRule="exact"/>
        <w:ind w:left="246" w:hangingChars="100" w:hanging="246"/>
        <w:rPr>
          <w:color w:val="000000" w:themeColor="text1"/>
          <w:sz w:val="24"/>
          <w:szCs w:val="24"/>
        </w:rPr>
      </w:pPr>
    </w:p>
    <w:p w14:paraId="7EF715C6"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（実績報告）</w:t>
      </w:r>
    </w:p>
    <w:p w14:paraId="680B4423"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第６条　市町村長は、当該事業が完了した日から起算して１箇月を経過した日又は交付決定をした年度の翌年度の４月１０日のいずれか早い期日までに、実績報告書（様式第６号）に必要関係書類を添えて、知事に提出しなければならない。</w:t>
      </w:r>
    </w:p>
    <w:p w14:paraId="1341F29F"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２　前項の規定に関わらず、補助金の交付を四半期ごとに受けようとするときは、交付決定をした年度の７月、１１月、１月及び翌年度４月の１０日までに、実績報告書（様式第７号）に必要関係書類を添えて、知事に提出しなければならない。</w:t>
      </w:r>
    </w:p>
    <w:p w14:paraId="6405738F" w14:textId="77777777" w:rsidR="004A63CE" w:rsidRPr="006C4C00" w:rsidRDefault="004A63CE" w:rsidP="004A63CE">
      <w:pPr>
        <w:adjustRightInd/>
        <w:spacing w:line="340" w:lineRule="exact"/>
        <w:ind w:left="246" w:hangingChars="100" w:hanging="246"/>
        <w:rPr>
          <w:color w:val="000000" w:themeColor="text1"/>
          <w:sz w:val="24"/>
          <w:szCs w:val="24"/>
        </w:rPr>
      </w:pPr>
    </w:p>
    <w:p w14:paraId="402F1ED3"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（補助金の額の確定）</w:t>
      </w:r>
    </w:p>
    <w:p w14:paraId="6ABE5160" w14:textId="77777777" w:rsidR="004A63CE" w:rsidRPr="006C4C00" w:rsidRDefault="004A63CE" w:rsidP="004A63CE">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第７</w:t>
      </w:r>
      <w:r w:rsidRPr="006C4C00">
        <w:rPr>
          <w:color w:val="000000" w:themeColor="text1"/>
          <w:sz w:val="24"/>
          <w:szCs w:val="24"/>
        </w:rPr>
        <w:t>条　知事は、第</w:t>
      </w:r>
      <w:r w:rsidRPr="006C4C00">
        <w:rPr>
          <w:rFonts w:hint="eastAsia"/>
          <w:color w:val="000000" w:themeColor="text1"/>
          <w:sz w:val="24"/>
          <w:szCs w:val="24"/>
        </w:rPr>
        <w:t>６</w:t>
      </w:r>
      <w:r w:rsidRPr="006C4C00">
        <w:rPr>
          <w:color w:val="000000" w:themeColor="text1"/>
          <w:sz w:val="24"/>
          <w:szCs w:val="24"/>
        </w:rPr>
        <w:t>条の規定による実績報告書の提出を受けた場合において、その内容を審査し、補助事業の実施結果が補助金の交付の決定の内容及びこれに付した条件に適合すると認めたときは、交付すべき補助金の額を確定し、交付額確定通知（様式第</w:t>
      </w:r>
      <w:r w:rsidRPr="006C4C00">
        <w:rPr>
          <w:rFonts w:hint="eastAsia"/>
          <w:color w:val="000000" w:themeColor="text1"/>
          <w:sz w:val="24"/>
          <w:szCs w:val="24"/>
        </w:rPr>
        <w:t>８</w:t>
      </w:r>
      <w:r w:rsidRPr="006C4C00">
        <w:rPr>
          <w:color w:val="000000" w:themeColor="text1"/>
          <w:sz w:val="24"/>
          <w:szCs w:val="24"/>
        </w:rPr>
        <w:t>号）により通知するものとする。</w:t>
      </w:r>
    </w:p>
    <w:p w14:paraId="2244D014" w14:textId="77777777" w:rsidR="004A63CE" w:rsidRPr="006C4C00" w:rsidRDefault="004A63CE" w:rsidP="004A63CE">
      <w:pPr>
        <w:adjustRightInd/>
        <w:spacing w:line="240" w:lineRule="exact"/>
        <w:rPr>
          <w:rFonts w:hAnsi="Times New Roman" w:cs="Times New Roman"/>
          <w:color w:val="000000" w:themeColor="text1"/>
          <w:spacing w:val="4"/>
          <w:sz w:val="24"/>
          <w:szCs w:val="24"/>
        </w:rPr>
      </w:pPr>
    </w:p>
    <w:p w14:paraId="44EF60F0" w14:textId="77777777" w:rsidR="004A63CE" w:rsidRPr="006C4C00" w:rsidRDefault="004A63CE" w:rsidP="004A63CE">
      <w:pPr>
        <w:adjustRightInd/>
        <w:rPr>
          <w:rFonts w:hAnsi="Times New Roman" w:cs="Times New Roman"/>
          <w:color w:val="000000" w:themeColor="text1"/>
          <w:spacing w:val="4"/>
          <w:sz w:val="24"/>
          <w:szCs w:val="24"/>
        </w:rPr>
      </w:pPr>
      <w:r w:rsidRPr="006C4C00">
        <w:rPr>
          <w:rFonts w:hAnsi="Times New Roman" w:cs="Times New Roman" w:hint="eastAsia"/>
          <w:color w:val="000000" w:themeColor="text1"/>
          <w:spacing w:val="4"/>
          <w:sz w:val="24"/>
          <w:szCs w:val="24"/>
        </w:rPr>
        <w:t>（補助金の返還）</w:t>
      </w:r>
    </w:p>
    <w:p w14:paraId="2E66B094" w14:textId="77777777" w:rsidR="004A63CE" w:rsidRPr="006C4C00" w:rsidRDefault="004A63CE" w:rsidP="004A63CE">
      <w:pPr>
        <w:adjustRightInd/>
        <w:rPr>
          <w:rFonts w:hAnsi="Times New Roman" w:cs="Times New Roman"/>
          <w:color w:val="000000" w:themeColor="text1"/>
          <w:spacing w:val="4"/>
          <w:sz w:val="24"/>
          <w:szCs w:val="24"/>
        </w:rPr>
      </w:pPr>
      <w:r w:rsidRPr="006C4C00">
        <w:rPr>
          <w:rFonts w:hAnsi="Times New Roman" w:cs="Times New Roman" w:hint="eastAsia"/>
          <w:color w:val="000000" w:themeColor="text1"/>
          <w:spacing w:val="4"/>
          <w:sz w:val="24"/>
          <w:szCs w:val="24"/>
        </w:rPr>
        <w:t>第８条　知事は、申請者が、偽りその他不正の手段により補助を受けたとき又は　補助に過納若しくは誤納があったときは、当該補助金の決定及び確定の全部若　しくは一部を取り消し、当該取消しに係る額を返還させることができるものと　する。</w:t>
      </w:r>
    </w:p>
    <w:p w14:paraId="3490EBFE" w14:textId="77777777" w:rsidR="004A63CE" w:rsidRPr="006C4C00" w:rsidRDefault="004A63CE" w:rsidP="004A63CE">
      <w:pPr>
        <w:adjustRightInd/>
        <w:spacing w:line="240" w:lineRule="exact"/>
        <w:rPr>
          <w:rFonts w:hAnsi="Times New Roman" w:cs="Times New Roman"/>
          <w:color w:val="000000" w:themeColor="text1"/>
          <w:spacing w:val="4"/>
          <w:sz w:val="24"/>
          <w:szCs w:val="24"/>
        </w:rPr>
      </w:pPr>
    </w:p>
    <w:p w14:paraId="36BA3B07" w14:textId="77777777" w:rsidR="004A63CE" w:rsidRPr="006C4C00" w:rsidRDefault="004A63CE" w:rsidP="004A63CE">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（書類の整備等）</w:t>
      </w:r>
    </w:p>
    <w:p w14:paraId="21774786" w14:textId="77777777" w:rsidR="004A63CE" w:rsidRPr="006C4C00" w:rsidRDefault="004A63CE" w:rsidP="004A63CE">
      <w:pPr>
        <w:adjustRightInd/>
        <w:spacing w:line="340" w:lineRule="exact"/>
        <w:ind w:left="246" w:hangingChars="100" w:hanging="246"/>
        <w:rPr>
          <w:rFonts w:hAnsi="Times New Roman" w:cs="Times New Roman"/>
          <w:color w:val="000000" w:themeColor="text1"/>
          <w:spacing w:val="4"/>
          <w:sz w:val="24"/>
          <w:szCs w:val="24"/>
        </w:rPr>
      </w:pPr>
      <w:r w:rsidRPr="006C4C00">
        <w:rPr>
          <w:rFonts w:hint="eastAsia"/>
          <w:color w:val="000000" w:themeColor="text1"/>
          <w:sz w:val="24"/>
          <w:szCs w:val="24"/>
        </w:rPr>
        <w:t>第９条</w:t>
      </w:r>
      <w:r w:rsidRPr="006C4C00">
        <w:rPr>
          <w:color w:val="000000" w:themeColor="text1"/>
          <w:sz w:val="24"/>
          <w:szCs w:val="24"/>
        </w:rPr>
        <w:t xml:space="preserve">  </w:t>
      </w:r>
      <w:r w:rsidRPr="006C4C00">
        <w:rPr>
          <w:rFonts w:hint="eastAsia"/>
          <w:color w:val="000000" w:themeColor="text1"/>
          <w:sz w:val="24"/>
          <w:szCs w:val="24"/>
        </w:rPr>
        <w:t>補助金の交付を受けた者は、補助金に係る収支の関係を明らかにした書類及び証拠書類を作成し、これを事業完了の翌年度から起算して５年間保管しなければならない。</w:t>
      </w:r>
    </w:p>
    <w:p w14:paraId="77FF9A32" w14:textId="77777777" w:rsidR="004A63CE" w:rsidRPr="006C4C00" w:rsidRDefault="004A63CE" w:rsidP="004A63CE">
      <w:pPr>
        <w:adjustRightInd/>
        <w:spacing w:line="240" w:lineRule="exact"/>
        <w:rPr>
          <w:rFonts w:hAnsi="Times New Roman" w:cs="Times New Roman"/>
          <w:color w:val="000000" w:themeColor="text1"/>
          <w:spacing w:val="4"/>
          <w:sz w:val="24"/>
          <w:szCs w:val="24"/>
        </w:rPr>
      </w:pPr>
    </w:p>
    <w:p w14:paraId="23CB6B0C" w14:textId="77777777" w:rsidR="004A63CE" w:rsidRPr="006C4C00" w:rsidRDefault="004A63CE" w:rsidP="004A63CE">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（その他）</w:t>
      </w:r>
    </w:p>
    <w:p w14:paraId="4DD68100" w14:textId="77777777" w:rsidR="004A63CE" w:rsidRPr="006C4C00" w:rsidRDefault="004A63CE" w:rsidP="004A63CE">
      <w:pPr>
        <w:adjustRightInd/>
        <w:spacing w:line="340" w:lineRule="exact"/>
        <w:ind w:left="246" w:hangingChars="100" w:hanging="246"/>
        <w:rPr>
          <w:rFonts w:hAnsi="Times New Roman" w:cs="Times New Roman"/>
          <w:color w:val="000000" w:themeColor="text1"/>
          <w:spacing w:val="4"/>
          <w:sz w:val="24"/>
          <w:szCs w:val="24"/>
        </w:rPr>
      </w:pPr>
      <w:r w:rsidRPr="006C4C00">
        <w:rPr>
          <w:rFonts w:hint="eastAsia"/>
          <w:color w:val="000000" w:themeColor="text1"/>
          <w:sz w:val="24"/>
          <w:szCs w:val="24"/>
        </w:rPr>
        <w:t>第１０条　この要綱に定めるもののほか、補助金の交付に関し必要な事項は知事が定める。</w:t>
      </w:r>
    </w:p>
    <w:p w14:paraId="30F925B9" w14:textId="3B907D42" w:rsidR="00594D88" w:rsidRDefault="00594D88" w:rsidP="00C452C4">
      <w:pPr>
        <w:adjustRightInd/>
        <w:spacing w:line="240" w:lineRule="exact"/>
        <w:rPr>
          <w:rFonts w:hAnsi="Times New Roman" w:cs="Times New Roman"/>
          <w:color w:val="000000" w:themeColor="text1"/>
          <w:spacing w:val="4"/>
          <w:sz w:val="24"/>
          <w:szCs w:val="24"/>
        </w:rPr>
      </w:pPr>
    </w:p>
    <w:p w14:paraId="312222C5" w14:textId="059CB896" w:rsidR="004A63CE" w:rsidRDefault="004A63CE" w:rsidP="00C452C4">
      <w:pPr>
        <w:adjustRightInd/>
        <w:spacing w:line="240" w:lineRule="exact"/>
        <w:rPr>
          <w:rFonts w:hAnsi="Times New Roman" w:cs="Times New Roman"/>
          <w:color w:val="000000" w:themeColor="text1"/>
          <w:spacing w:val="4"/>
          <w:sz w:val="24"/>
          <w:szCs w:val="24"/>
        </w:rPr>
      </w:pPr>
    </w:p>
    <w:p w14:paraId="6861FDE0" w14:textId="12555ABC" w:rsidR="004A63CE" w:rsidRDefault="004A63CE" w:rsidP="00C452C4">
      <w:pPr>
        <w:adjustRightInd/>
        <w:spacing w:line="240" w:lineRule="exact"/>
        <w:rPr>
          <w:rFonts w:hAnsi="Times New Roman" w:cs="Times New Roman"/>
          <w:color w:val="000000" w:themeColor="text1"/>
          <w:spacing w:val="4"/>
          <w:sz w:val="24"/>
          <w:szCs w:val="24"/>
        </w:rPr>
      </w:pPr>
    </w:p>
    <w:p w14:paraId="6F86A866" w14:textId="77777777" w:rsidR="004A63CE" w:rsidRPr="004A63CE" w:rsidRDefault="004A63CE" w:rsidP="00C452C4">
      <w:pPr>
        <w:adjustRightInd/>
        <w:spacing w:line="240" w:lineRule="exact"/>
        <w:rPr>
          <w:rFonts w:hAnsi="Times New Roman" w:cs="Times New Roman"/>
          <w:color w:val="000000" w:themeColor="text1"/>
          <w:spacing w:val="4"/>
          <w:sz w:val="24"/>
          <w:szCs w:val="24"/>
        </w:rPr>
      </w:pPr>
    </w:p>
    <w:p w14:paraId="7AE3C311" w14:textId="77777777" w:rsidR="0063503F" w:rsidRPr="006C4C00" w:rsidRDefault="0063503F" w:rsidP="0063503F">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lastRenderedPageBreak/>
        <w:t>附　則</w:t>
      </w:r>
    </w:p>
    <w:p w14:paraId="0EBF6D32" w14:textId="77777777" w:rsidR="0063503F" w:rsidRPr="006C4C00" w:rsidRDefault="0063503F" w:rsidP="0063503F">
      <w:pPr>
        <w:adjustRightInd/>
        <w:spacing w:line="340" w:lineRule="exact"/>
        <w:rPr>
          <w:color w:val="000000" w:themeColor="text1"/>
          <w:sz w:val="24"/>
          <w:szCs w:val="24"/>
        </w:rPr>
      </w:pPr>
      <w:r w:rsidRPr="006C4C00">
        <w:rPr>
          <w:rFonts w:hint="eastAsia"/>
          <w:color w:val="000000" w:themeColor="text1"/>
          <w:sz w:val="24"/>
          <w:szCs w:val="24"/>
        </w:rPr>
        <w:t>１　この要綱は、令和４年４月１日から施行する。</w:t>
      </w:r>
    </w:p>
    <w:p w14:paraId="60CCE11E" w14:textId="0755E4D5" w:rsidR="0063503F" w:rsidRPr="006C4C00" w:rsidRDefault="0063503F" w:rsidP="0063503F">
      <w:pPr>
        <w:adjustRightInd/>
        <w:spacing w:line="340" w:lineRule="exact"/>
        <w:ind w:left="246" w:hangingChars="100" w:hanging="246"/>
        <w:rPr>
          <w:color w:val="000000" w:themeColor="text1"/>
          <w:sz w:val="24"/>
          <w:szCs w:val="24"/>
        </w:rPr>
      </w:pPr>
      <w:r w:rsidRPr="006C4C00">
        <w:rPr>
          <w:rFonts w:hint="eastAsia"/>
          <w:color w:val="000000" w:themeColor="text1"/>
          <w:sz w:val="24"/>
          <w:szCs w:val="24"/>
        </w:rPr>
        <w:t>２　この要綱は、令</w:t>
      </w:r>
      <w:r w:rsidR="004664F5">
        <w:rPr>
          <w:rFonts w:hint="eastAsia"/>
          <w:color w:val="000000" w:themeColor="text1"/>
          <w:sz w:val="24"/>
          <w:szCs w:val="24"/>
        </w:rPr>
        <w:t>和６</w:t>
      </w:r>
      <w:r w:rsidRPr="006C4C00">
        <w:rPr>
          <w:rFonts w:hint="eastAsia"/>
          <w:color w:val="000000" w:themeColor="text1"/>
          <w:sz w:val="24"/>
          <w:szCs w:val="24"/>
        </w:rPr>
        <w:t>年３月３１日限り、その効力を失う。ただし、この要綱に基づき交付決定された補助金については、この要綱の失効後も、なおその効力を有する。</w:t>
      </w:r>
    </w:p>
    <w:p w14:paraId="2EE52074" w14:textId="77777777" w:rsidR="0063503F" w:rsidRPr="006C4C00" w:rsidRDefault="0063503F" w:rsidP="0063503F">
      <w:pPr>
        <w:widowControl/>
        <w:suppressAutoHyphens w:val="0"/>
        <w:wordWrap/>
        <w:autoSpaceDE/>
        <w:autoSpaceDN/>
        <w:adjustRightInd/>
        <w:textAlignment w:val="auto"/>
        <w:rPr>
          <w:color w:val="000000" w:themeColor="text1"/>
          <w:sz w:val="24"/>
          <w:szCs w:val="24"/>
        </w:rPr>
      </w:pPr>
    </w:p>
    <w:p w14:paraId="271AD2D7" w14:textId="77777777" w:rsidR="0063503F" w:rsidRPr="006C4C00" w:rsidRDefault="0063503F" w:rsidP="0063503F">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附　則</w:t>
      </w:r>
    </w:p>
    <w:p w14:paraId="4B174DA2" w14:textId="77777777" w:rsidR="0063503F" w:rsidRPr="006C4C00" w:rsidRDefault="0063503F" w:rsidP="0063503F">
      <w:pPr>
        <w:adjustRightInd/>
        <w:spacing w:line="340" w:lineRule="exact"/>
        <w:rPr>
          <w:color w:val="000000" w:themeColor="text1"/>
          <w:sz w:val="24"/>
          <w:szCs w:val="24"/>
        </w:rPr>
      </w:pPr>
      <w:r w:rsidRPr="006C4C00">
        <w:rPr>
          <w:rFonts w:hint="eastAsia"/>
          <w:color w:val="000000" w:themeColor="text1"/>
          <w:sz w:val="24"/>
          <w:szCs w:val="24"/>
        </w:rPr>
        <w:t>１　この要綱は、令和４年６月３日から施行し、令和４年４月１日から適用する。</w:t>
      </w:r>
    </w:p>
    <w:p w14:paraId="580A1D49" w14:textId="77777777" w:rsidR="0063503F" w:rsidRPr="006C4C00" w:rsidRDefault="0063503F" w:rsidP="0063503F">
      <w:pPr>
        <w:adjustRightInd/>
        <w:spacing w:line="340" w:lineRule="exact"/>
        <w:rPr>
          <w:color w:val="000000" w:themeColor="text1"/>
          <w:sz w:val="24"/>
          <w:szCs w:val="24"/>
        </w:rPr>
      </w:pPr>
    </w:p>
    <w:p w14:paraId="171266C5" w14:textId="77777777" w:rsidR="0063503F" w:rsidRPr="006C4C00" w:rsidRDefault="0063503F" w:rsidP="0063503F">
      <w:pPr>
        <w:adjustRightInd/>
        <w:spacing w:line="340" w:lineRule="exact"/>
        <w:rPr>
          <w:rFonts w:hAnsi="Times New Roman" w:cs="Times New Roman"/>
          <w:color w:val="000000" w:themeColor="text1"/>
          <w:spacing w:val="4"/>
          <w:sz w:val="24"/>
          <w:szCs w:val="24"/>
        </w:rPr>
      </w:pPr>
      <w:r w:rsidRPr="006C4C00">
        <w:rPr>
          <w:rFonts w:hint="eastAsia"/>
          <w:color w:val="000000" w:themeColor="text1"/>
          <w:sz w:val="24"/>
          <w:szCs w:val="24"/>
        </w:rPr>
        <w:t>附　則</w:t>
      </w:r>
    </w:p>
    <w:p w14:paraId="37FD4099" w14:textId="77777777" w:rsidR="0063503F" w:rsidRPr="006C4C00" w:rsidRDefault="0063503F" w:rsidP="0063503F">
      <w:pPr>
        <w:adjustRightInd/>
        <w:spacing w:line="340" w:lineRule="exact"/>
        <w:ind w:firstLineChars="100" w:firstLine="246"/>
        <w:rPr>
          <w:color w:val="000000" w:themeColor="text1"/>
          <w:sz w:val="24"/>
          <w:szCs w:val="24"/>
        </w:rPr>
      </w:pPr>
      <w:r w:rsidRPr="006C4C00">
        <w:rPr>
          <w:rFonts w:hint="eastAsia"/>
          <w:color w:val="000000" w:themeColor="text1"/>
          <w:sz w:val="24"/>
          <w:szCs w:val="24"/>
        </w:rPr>
        <w:t xml:space="preserve">　この要綱は、令和５年３月２０日から施行する。</w:t>
      </w:r>
    </w:p>
    <w:p w14:paraId="09A40DCB" w14:textId="77777777" w:rsidR="0063503F" w:rsidRPr="006C4C00" w:rsidRDefault="0063503F" w:rsidP="0063503F">
      <w:pPr>
        <w:adjustRightInd/>
        <w:spacing w:line="340" w:lineRule="exact"/>
        <w:rPr>
          <w:color w:val="000000" w:themeColor="text1"/>
          <w:sz w:val="24"/>
          <w:szCs w:val="24"/>
        </w:rPr>
      </w:pPr>
    </w:p>
    <w:p w14:paraId="75B1E0E9" w14:textId="77777777" w:rsidR="0063503F" w:rsidRPr="006C4C00" w:rsidRDefault="0063503F" w:rsidP="0063503F">
      <w:pPr>
        <w:adjustRightInd/>
        <w:spacing w:line="340" w:lineRule="exact"/>
        <w:rPr>
          <w:color w:val="000000" w:themeColor="text1"/>
          <w:sz w:val="24"/>
          <w:szCs w:val="24"/>
        </w:rPr>
      </w:pPr>
      <w:r w:rsidRPr="006C4C00">
        <w:rPr>
          <w:rFonts w:hint="eastAsia"/>
          <w:color w:val="000000" w:themeColor="text1"/>
          <w:sz w:val="24"/>
          <w:szCs w:val="24"/>
        </w:rPr>
        <w:t>附　則</w:t>
      </w:r>
    </w:p>
    <w:p w14:paraId="440E4561" w14:textId="77777777" w:rsidR="0063503F" w:rsidRPr="006C4C00" w:rsidRDefault="0063503F" w:rsidP="0063503F">
      <w:pPr>
        <w:adjustRightInd/>
        <w:spacing w:line="340" w:lineRule="exact"/>
        <w:ind w:firstLineChars="100" w:firstLine="246"/>
        <w:rPr>
          <w:color w:val="000000" w:themeColor="text1"/>
          <w:sz w:val="24"/>
          <w:szCs w:val="24"/>
        </w:rPr>
      </w:pPr>
      <w:r w:rsidRPr="006C4C00">
        <w:rPr>
          <w:rFonts w:hint="eastAsia"/>
          <w:color w:val="000000" w:themeColor="text1"/>
          <w:sz w:val="24"/>
          <w:szCs w:val="24"/>
        </w:rPr>
        <w:t xml:space="preserve">　この要綱は、令和５年５月１６日から施行し、令和５年４月１日から適用する。</w:t>
      </w:r>
    </w:p>
    <w:p w14:paraId="72886217" w14:textId="77777777" w:rsidR="0063503F" w:rsidRPr="006C4C00" w:rsidRDefault="0063503F" w:rsidP="0063503F">
      <w:pPr>
        <w:adjustRightInd/>
        <w:spacing w:line="340" w:lineRule="exact"/>
        <w:rPr>
          <w:color w:val="000000" w:themeColor="text1"/>
          <w:sz w:val="24"/>
          <w:szCs w:val="24"/>
        </w:rPr>
      </w:pPr>
    </w:p>
    <w:p w14:paraId="78E3E78F" w14:textId="2FCF73B4" w:rsidR="004F74AA" w:rsidRPr="005477ED" w:rsidRDefault="00586BFE" w:rsidP="0063503F">
      <w:pPr>
        <w:adjustRightInd/>
        <w:spacing w:line="340" w:lineRule="exact"/>
        <w:rPr>
          <w:color w:val="auto"/>
          <w:sz w:val="24"/>
          <w:szCs w:val="24"/>
        </w:rPr>
      </w:pPr>
      <w:r w:rsidRPr="005477ED">
        <w:rPr>
          <w:rFonts w:hint="eastAsia"/>
          <w:color w:val="auto"/>
          <w:sz w:val="24"/>
          <w:szCs w:val="24"/>
        </w:rPr>
        <w:t>附　則</w:t>
      </w:r>
    </w:p>
    <w:p w14:paraId="542CC6E4" w14:textId="41402CA8" w:rsidR="00347EF0" w:rsidRPr="005477ED" w:rsidRDefault="00347EF0" w:rsidP="00347EF0">
      <w:pPr>
        <w:snapToGrid w:val="0"/>
        <w:rPr>
          <w:color w:val="auto"/>
          <w:sz w:val="24"/>
          <w:szCs w:val="24"/>
        </w:rPr>
      </w:pPr>
      <w:r w:rsidRPr="005477ED">
        <w:rPr>
          <w:rFonts w:hint="eastAsia"/>
          <w:color w:val="auto"/>
          <w:sz w:val="24"/>
          <w:szCs w:val="24"/>
        </w:rPr>
        <w:t>１　この要綱は、令和６年４月１日から施行する。</w:t>
      </w:r>
    </w:p>
    <w:p w14:paraId="54D706BF" w14:textId="77777777" w:rsidR="00347EF0" w:rsidRPr="005477ED" w:rsidRDefault="00347EF0" w:rsidP="00443AC7">
      <w:pPr>
        <w:snapToGrid w:val="0"/>
        <w:ind w:left="283" w:hangingChars="115" w:hanging="283"/>
        <w:rPr>
          <w:color w:val="auto"/>
          <w:sz w:val="24"/>
          <w:szCs w:val="24"/>
        </w:rPr>
      </w:pPr>
      <w:r w:rsidRPr="005477ED">
        <w:rPr>
          <w:rFonts w:hint="eastAsia"/>
          <w:color w:val="auto"/>
          <w:sz w:val="24"/>
          <w:szCs w:val="24"/>
        </w:rPr>
        <w:t>２　この要綱は、令和７年３月３１日に限り、その効力を失う。ただし、この要綱に基づき交付決定された補助金については、この要綱の失効後も、なおその効力を有する。</w:t>
      </w:r>
    </w:p>
    <w:p w14:paraId="4496804E" w14:textId="582AB922" w:rsidR="00586BFE" w:rsidRPr="00347EF0" w:rsidRDefault="00586BFE" w:rsidP="0063503F">
      <w:pPr>
        <w:adjustRightInd/>
        <w:spacing w:line="340" w:lineRule="exact"/>
        <w:rPr>
          <w:color w:val="FF0000"/>
          <w:sz w:val="24"/>
          <w:szCs w:val="24"/>
        </w:rPr>
      </w:pPr>
    </w:p>
    <w:sectPr w:rsidR="00586BFE" w:rsidRPr="00347EF0" w:rsidSect="000D0D7B">
      <w:headerReference w:type="default" r:id="rId8"/>
      <w:footerReference w:type="default" r:id="rId9"/>
      <w:type w:val="continuous"/>
      <w:pgSz w:w="11907" w:h="16840" w:code="9"/>
      <w:pgMar w:top="1361" w:right="1304" w:bottom="1418" w:left="1304" w:header="624" w:footer="454" w:gutter="0"/>
      <w:pgNumType w:start="1"/>
      <w:cols w:space="720"/>
      <w:noEndnote/>
      <w:docGrid w:type="linesAndChars" w:linePitch="33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E162" w14:textId="77777777" w:rsidR="009070A5" w:rsidRDefault="009070A5">
      <w:r>
        <w:separator/>
      </w:r>
    </w:p>
  </w:endnote>
  <w:endnote w:type="continuationSeparator" w:id="0">
    <w:p w14:paraId="2F9AB67C" w14:textId="77777777" w:rsidR="009070A5" w:rsidRDefault="009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46FF" w14:textId="7DEF5C1F" w:rsidR="00E518ED" w:rsidRDefault="00E518ED">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C1D2" w14:textId="77777777" w:rsidR="009070A5" w:rsidRDefault="009070A5">
      <w:r>
        <w:rPr>
          <w:rFonts w:hAnsi="Times New Roman" w:cs="Times New Roman"/>
          <w:color w:val="auto"/>
          <w:sz w:val="2"/>
          <w:szCs w:val="2"/>
        </w:rPr>
        <w:continuationSeparator/>
      </w:r>
    </w:p>
  </w:footnote>
  <w:footnote w:type="continuationSeparator" w:id="0">
    <w:p w14:paraId="32F64853" w14:textId="77777777" w:rsidR="009070A5" w:rsidRDefault="0090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894" w14:textId="19F9930C" w:rsidR="00E518ED" w:rsidRDefault="00E518ED">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FE2"/>
    <w:multiLevelType w:val="hybridMultilevel"/>
    <w:tmpl w:val="E7901E58"/>
    <w:lvl w:ilvl="0" w:tplc="0802A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30251"/>
    <w:multiLevelType w:val="hybridMultilevel"/>
    <w:tmpl w:val="01300846"/>
    <w:lvl w:ilvl="0" w:tplc="A45AB144">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26CB7628"/>
    <w:multiLevelType w:val="hybridMultilevel"/>
    <w:tmpl w:val="4028907C"/>
    <w:lvl w:ilvl="0" w:tplc="B056406E">
      <w:start w:val="3"/>
      <w:numFmt w:val="decimalFullWidth"/>
      <w:lvlText w:val="第%1条"/>
      <w:lvlJc w:val="left"/>
      <w:pPr>
        <w:tabs>
          <w:tab w:val="num" w:pos="975"/>
        </w:tabs>
        <w:ind w:left="975" w:hanging="975"/>
      </w:pPr>
      <w:rPr>
        <w:rFonts w:cs="Times New Roman" w:hint="default"/>
        <w:color w:val="00000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2476AF"/>
    <w:multiLevelType w:val="hybridMultilevel"/>
    <w:tmpl w:val="3A58C35C"/>
    <w:lvl w:ilvl="0" w:tplc="475293D8">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3451010"/>
    <w:multiLevelType w:val="hybridMultilevel"/>
    <w:tmpl w:val="F2B80646"/>
    <w:lvl w:ilvl="0" w:tplc="8438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90CC0"/>
    <w:multiLevelType w:val="hybridMultilevel"/>
    <w:tmpl w:val="A88207E8"/>
    <w:lvl w:ilvl="0" w:tplc="65443CEC">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C228EF"/>
    <w:multiLevelType w:val="hybridMultilevel"/>
    <w:tmpl w:val="05AE67A6"/>
    <w:lvl w:ilvl="0" w:tplc="7460E85E">
      <w:start w:val="1"/>
      <w:numFmt w:val="decimalFullWidth"/>
      <w:lvlText w:val="（%1）"/>
      <w:lvlJc w:val="left"/>
      <w:pPr>
        <w:ind w:left="984" w:hanging="9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1B227A"/>
    <w:multiLevelType w:val="hybridMultilevel"/>
    <w:tmpl w:val="0C78D5BE"/>
    <w:lvl w:ilvl="0" w:tplc="9EF256CA">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3F630578"/>
    <w:multiLevelType w:val="hybridMultilevel"/>
    <w:tmpl w:val="FA9CD26A"/>
    <w:lvl w:ilvl="0" w:tplc="5D88AE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1064235"/>
    <w:multiLevelType w:val="hybridMultilevel"/>
    <w:tmpl w:val="9B84A356"/>
    <w:lvl w:ilvl="0" w:tplc="92AE87F4">
      <w:start w:val="1"/>
      <w:numFmt w:val="japaneseCounting"/>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3FB3683"/>
    <w:multiLevelType w:val="hybridMultilevel"/>
    <w:tmpl w:val="7806F1E0"/>
    <w:lvl w:ilvl="0" w:tplc="D6644E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86571DF"/>
    <w:multiLevelType w:val="hybridMultilevel"/>
    <w:tmpl w:val="748E0F62"/>
    <w:lvl w:ilvl="0" w:tplc="C644D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835C1"/>
    <w:multiLevelType w:val="hybridMultilevel"/>
    <w:tmpl w:val="CBF85F86"/>
    <w:lvl w:ilvl="0" w:tplc="28163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08797D"/>
    <w:multiLevelType w:val="hybridMultilevel"/>
    <w:tmpl w:val="97A4F5F2"/>
    <w:lvl w:ilvl="0" w:tplc="72104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727AB"/>
    <w:multiLevelType w:val="hybridMultilevel"/>
    <w:tmpl w:val="AD541E06"/>
    <w:lvl w:ilvl="0" w:tplc="D5DA8FB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DA3437C"/>
    <w:multiLevelType w:val="hybridMultilevel"/>
    <w:tmpl w:val="DEF29FB0"/>
    <w:lvl w:ilvl="0" w:tplc="AF32880C">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6" w15:restartNumberingAfterBreak="0">
    <w:nsid w:val="79854279"/>
    <w:multiLevelType w:val="hybridMultilevel"/>
    <w:tmpl w:val="CF3A8D44"/>
    <w:lvl w:ilvl="0" w:tplc="E5A0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A381686"/>
    <w:multiLevelType w:val="hybridMultilevel"/>
    <w:tmpl w:val="BCD0107E"/>
    <w:lvl w:ilvl="0" w:tplc="206085C6">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64" w:hanging="440"/>
      </w:pPr>
    </w:lvl>
    <w:lvl w:ilvl="2" w:tplc="04090011" w:tentative="1">
      <w:start w:val="1"/>
      <w:numFmt w:val="decimalEnclosedCircle"/>
      <w:lvlText w:val="%3"/>
      <w:lvlJc w:val="left"/>
      <w:pPr>
        <w:ind w:left="1304" w:hanging="440"/>
      </w:pPr>
    </w:lvl>
    <w:lvl w:ilvl="3" w:tplc="0409000F" w:tentative="1">
      <w:start w:val="1"/>
      <w:numFmt w:val="decimal"/>
      <w:lvlText w:val="%4."/>
      <w:lvlJc w:val="left"/>
      <w:pPr>
        <w:ind w:left="1744" w:hanging="440"/>
      </w:pPr>
    </w:lvl>
    <w:lvl w:ilvl="4" w:tplc="04090017" w:tentative="1">
      <w:start w:val="1"/>
      <w:numFmt w:val="aiueoFullWidth"/>
      <w:lvlText w:val="(%5)"/>
      <w:lvlJc w:val="left"/>
      <w:pPr>
        <w:ind w:left="2184" w:hanging="440"/>
      </w:pPr>
    </w:lvl>
    <w:lvl w:ilvl="5" w:tplc="04090011" w:tentative="1">
      <w:start w:val="1"/>
      <w:numFmt w:val="decimalEnclosedCircle"/>
      <w:lvlText w:val="%6"/>
      <w:lvlJc w:val="left"/>
      <w:pPr>
        <w:ind w:left="2624" w:hanging="440"/>
      </w:pPr>
    </w:lvl>
    <w:lvl w:ilvl="6" w:tplc="0409000F" w:tentative="1">
      <w:start w:val="1"/>
      <w:numFmt w:val="decimal"/>
      <w:lvlText w:val="%7."/>
      <w:lvlJc w:val="left"/>
      <w:pPr>
        <w:ind w:left="3064" w:hanging="440"/>
      </w:pPr>
    </w:lvl>
    <w:lvl w:ilvl="7" w:tplc="04090017" w:tentative="1">
      <w:start w:val="1"/>
      <w:numFmt w:val="aiueoFullWidth"/>
      <w:lvlText w:val="(%8)"/>
      <w:lvlJc w:val="left"/>
      <w:pPr>
        <w:ind w:left="3504" w:hanging="440"/>
      </w:pPr>
    </w:lvl>
    <w:lvl w:ilvl="8" w:tplc="04090011" w:tentative="1">
      <w:start w:val="1"/>
      <w:numFmt w:val="decimalEnclosedCircle"/>
      <w:lvlText w:val="%9"/>
      <w:lvlJc w:val="left"/>
      <w:pPr>
        <w:ind w:left="3944" w:hanging="440"/>
      </w:pPr>
    </w:lvl>
  </w:abstractNum>
  <w:abstractNum w:abstractNumId="18" w15:restartNumberingAfterBreak="0">
    <w:nsid w:val="7A501737"/>
    <w:multiLevelType w:val="hybridMultilevel"/>
    <w:tmpl w:val="88EAE258"/>
    <w:lvl w:ilvl="0" w:tplc="7E24C9F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7FAC2DD0"/>
    <w:multiLevelType w:val="hybridMultilevel"/>
    <w:tmpl w:val="DD3CD466"/>
    <w:lvl w:ilvl="0" w:tplc="7E40FFC6">
      <w:start w:val="1"/>
      <w:numFmt w:val="decimalFullWidth"/>
      <w:lvlText w:val="（%1）"/>
      <w:lvlJc w:val="left"/>
      <w:pPr>
        <w:ind w:left="1236" w:hanging="99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1423531211">
    <w:abstractNumId w:val="2"/>
  </w:num>
  <w:num w:numId="2" w16cid:durableId="1844203227">
    <w:abstractNumId w:val="14"/>
  </w:num>
  <w:num w:numId="3" w16cid:durableId="14891555">
    <w:abstractNumId w:val="7"/>
  </w:num>
  <w:num w:numId="4" w16cid:durableId="1412432380">
    <w:abstractNumId w:val="18"/>
  </w:num>
  <w:num w:numId="5" w16cid:durableId="156041835">
    <w:abstractNumId w:val="19"/>
  </w:num>
  <w:num w:numId="6" w16cid:durableId="1059674313">
    <w:abstractNumId w:val="3"/>
  </w:num>
  <w:num w:numId="7" w16cid:durableId="393436115">
    <w:abstractNumId w:val="5"/>
  </w:num>
  <w:num w:numId="8" w16cid:durableId="1306355477">
    <w:abstractNumId w:val="11"/>
  </w:num>
  <w:num w:numId="9" w16cid:durableId="173156526">
    <w:abstractNumId w:val="4"/>
  </w:num>
  <w:num w:numId="10" w16cid:durableId="1646737628">
    <w:abstractNumId w:val="13"/>
  </w:num>
  <w:num w:numId="11" w16cid:durableId="651645586">
    <w:abstractNumId w:val="12"/>
  </w:num>
  <w:num w:numId="12" w16cid:durableId="1187211763">
    <w:abstractNumId w:val="1"/>
  </w:num>
  <w:num w:numId="13" w16cid:durableId="1648509886">
    <w:abstractNumId w:val="9"/>
  </w:num>
  <w:num w:numId="14" w16cid:durableId="2023583966">
    <w:abstractNumId w:val="0"/>
  </w:num>
  <w:num w:numId="15" w16cid:durableId="474637941">
    <w:abstractNumId w:val="6"/>
  </w:num>
  <w:num w:numId="16" w16cid:durableId="997149357">
    <w:abstractNumId w:val="17"/>
  </w:num>
  <w:num w:numId="17" w16cid:durableId="828058397">
    <w:abstractNumId w:val="8"/>
  </w:num>
  <w:num w:numId="18" w16cid:durableId="561522355">
    <w:abstractNumId w:val="15"/>
  </w:num>
  <w:num w:numId="19" w16cid:durableId="2014214945">
    <w:abstractNumId w:val="16"/>
  </w:num>
  <w:num w:numId="20" w16cid:durableId="2115856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6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E"/>
    <w:rsid w:val="000008BE"/>
    <w:rsid w:val="0000635C"/>
    <w:rsid w:val="00020407"/>
    <w:rsid w:val="000206C6"/>
    <w:rsid w:val="00027436"/>
    <w:rsid w:val="000314FA"/>
    <w:rsid w:val="00040ACC"/>
    <w:rsid w:val="00042524"/>
    <w:rsid w:val="000425E5"/>
    <w:rsid w:val="00046D3B"/>
    <w:rsid w:val="000471A0"/>
    <w:rsid w:val="00047901"/>
    <w:rsid w:val="000627A6"/>
    <w:rsid w:val="0006388C"/>
    <w:rsid w:val="00063BD9"/>
    <w:rsid w:val="00067E17"/>
    <w:rsid w:val="00067F92"/>
    <w:rsid w:val="000874CC"/>
    <w:rsid w:val="00092145"/>
    <w:rsid w:val="0009405B"/>
    <w:rsid w:val="000944CF"/>
    <w:rsid w:val="000948CA"/>
    <w:rsid w:val="00095EC8"/>
    <w:rsid w:val="000B13EA"/>
    <w:rsid w:val="000C3B46"/>
    <w:rsid w:val="000C6DD0"/>
    <w:rsid w:val="000C70E5"/>
    <w:rsid w:val="000D0D7B"/>
    <w:rsid w:val="000D2186"/>
    <w:rsid w:val="000D5B5F"/>
    <w:rsid w:val="000D7AD4"/>
    <w:rsid w:val="000E1ECD"/>
    <w:rsid w:val="000E3A7F"/>
    <w:rsid w:val="000E6D2C"/>
    <w:rsid w:val="000F07B3"/>
    <w:rsid w:val="00104708"/>
    <w:rsid w:val="001058B8"/>
    <w:rsid w:val="00113C8A"/>
    <w:rsid w:val="0011738B"/>
    <w:rsid w:val="001441C5"/>
    <w:rsid w:val="0014594A"/>
    <w:rsid w:val="00146719"/>
    <w:rsid w:val="001518E8"/>
    <w:rsid w:val="00163467"/>
    <w:rsid w:val="001704E9"/>
    <w:rsid w:val="00172D07"/>
    <w:rsid w:val="00180861"/>
    <w:rsid w:val="00183F9D"/>
    <w:rsid w:val="0018582B"/>
    <w:rsid w:val="0019578A"/>
    <w:rsid w:val="00195C94"/>
    <w:rsid w:val="001A0F7A"/>
    <w:rsid w:val="001A2B00"/>
    <w:rsid w:val="001A5573"/>
    <w:rsid w:val="001B3194"/>
    <w:rsid w:val="001B7013"/>
    <w:rsid w:val="001C18CA"/>
    <w:rsid w:val="001C4375"/>
    <w:rsid w:val="001D59C2"/>
    <w:rsid w:val="001D5B82"/>
    <w:rsid w:val="001E32E6"/>
    <w:rsid w:val="001F1B61"/>
    <w:rsid w:val="00202DEA"/>
    <w:rsid w:val="00211373"/>
    <w:rsid w:val="002118DB"/>
    <w:rsid w:val="002124BD"/>
    <w:rsid w:val="002173BE"/>
    <w:rsid w:val="00223C11"/>
    <w:rsid w:val="0022581B"/>
    <w:rsid w:val="00225999"/>
    <w:rsid w:val="00231574"/>
    <w:rsid w:val="00231CEC"/>
    <w:rsid w:val="00246E2B"/>
    <w:rsid w:val="0024720A"/>
    <w:rsid w:val="00254DFC"/>
    <w:rsid w:val="00256455"/>
    <w:rsid w:val="00272BC9"/>
    <w:rsid w:val="002808CD"/>
    <w:rsid w:val="00285F39"/>
    <w:rsid w:val="00292099"/>
    <w:rsid w:val="00294E8A"/>
    <w:rsid w:val="002A4FD3"/>
    <w:rsid w:val="002A5442"/>
    <w:rsid w:val="002A55E4"/>
    <w:rsid w:val="002B0290"/>
    <w:rsid w:val="002B1DF2"/>
    <w:rsid w:val="002B682F"/>
    <w:rsid w:val="002C1878"/>
    <w:rsid w:val="002C504F"/>
    <w:rsid w:val="002C5761"/>
    <w:rsid w:val="002C7E5B"/>
    <w:rsid w:val="002D0E1E"/>
    <w:rsid w:val="002E2807"/>
    <w:rsid w:val="002E311F"/>
    <w:rsid w:val="002E4169"/>
    <w:rsid w:val="002F3B36"/>
    <w:rsid w:val="00311792"/>
    <w:rsid w:val="00317248"/>
    <w:rsid w:val="003214D1"/>
    <w:rsid w:val="003313C9"/>
    <w:rsid w:val="00341E16"/>
    <w:rsid w:val="00345A0F"/>
    <w:rsid w:val="00346506"/>
    <w:rsid w:val="00347EF0"/>
    <w:rsid w:val="00356B68"/>
    <w:rsid w:val="003610AA"/>
    <w:rsid w:val="00363BD4"/>
    <w:rsid w:val="003665C5"/>
    <w:rsid w:val="00377F81"/>
    <w:rsid w:val="00386871"/>
    <w:rsid w:val="00392F70"/>
    <w:rsid w:val="003943AB"/>
    <w:rsid w:val="003A117F"/>
    <w:rsid w:val="003A3AA9"/>
    <w:rsid w:val="003A5251"/>
    <w:rsid w:val="003B3010"/>
    <w:rsid w:val="003B6403"/>
    <w:rsid w:val="003C5FCC"/>
    <w:rsid w:val="003C74F2"/>
    <w:rsid w:val="003C767F"/>
    <w:rsid w:val="003D1A69"/>
    <w:rsid w:val="003D1FD4"/>
    <w:rsid w:val="003E2268"/>
    <w:rsid w:val="003E25EE"/>
    <w:rsid w:val="003E3AEA"/>
    <w:rsid w:val="003E48E5"/>
    <w:rsid w:val="003E500C"/>
    <w:rsid w:val="003E54A2"/>
    <w:rsid w:val="003E6196"/>
    <w:rsid w:val="003F42A9"/>
    <w:rsid w:val="003F6C24"/>
    <w:rsid w:val="00401542"/>
    <w:rsid w:val="00403F57"/>
    <w:rsid w:val="00413256"/>
    <w:rsid w:val="004200E5"/>
    <w:rsid w:val="00426BEF"/>
    <w:rsid w:val="00433471"/>
    <w:rsid w:val="00443AC7"/>
    <w:rsid w:val="00444331"/>
    <w:rsid w:val="00444E9E"/>
    <w:rsid w:val="00445B0A"/>
    <w:rsid w:val="0045771D"/>
    <w:rsid w:val="00464B73"/>
    <w:rsid w:val="00466353"/>
    <w:rsid w:val="004664F5"/>
    <w:rsid w:val="004702C9"/>
    <w:rsid w:val="00471207"/>
    <w:rsid w:val="004762EB"/>
    <w:rsid w:val="00477D24"/>
    <w:rsid w:val="00487E8D"/>
    <w:rsid w:val="00492CB8"/>
    <w:rsid w:val="00494D1F"/>
    <w:rsid w:val="004962E7"/>
    <w:rsid w:val="004A5D5E"/>
    <w:rsid w:val="004A63CE"/>
    <w:rsid w:val="004A6B81"/>
    <w:rsid w:val="004C4A49"/>
    <w:rsid w:val="004D275E"/>
    <w:rsid w:val="004D7FB7"/>
    <w:rsid w:val="004D7FD7"/>
    <w:rsid w:val="004E4561"/>
    <w:rsid w:val="004E4E88"/>
    <w:rsid w:val="004F74AA"/>
    <w:rsid w:val="005038F2"/>
    <w:rsid w:val="005056F8"/>
    <w:rsid w:val="00505A74"/>
    <w:rsid w:val="005064B7"/>
    <w:rsid w:val="005075E9"/>
    <w:rsid w:val="00512151"/>
    <w:rsid w:val="005129B0"/>
    <w:rsid w:val="00512CE8"/>
    <w:rsid w:val="0051659E"/>
    <w:rsid w:val="005210C0"/>
    <w:rsid w:val="00521E04"/>
    <w:rsid w:val="00522A1C"/>
    <w:rsid w:val="00524F0E"/>
    <w:rsid w:val="00525A15"/>
    <w:rsid w:val="005261F7"/>
    <w:rsid w:val="00527819"/>
    <w:rsid w:val="0053290B"/>
    <w:rsid w:val="005449A9"/>
    <w:rsid w:val="005477ED"/>
    <w:rsid w:val="0055422C"/>
    <w:rsid w:val="00556527"/>
    <w:rsid w:val="005604A5"/>
    <w:rsid w:val="00562155"/>
    <w:rsid w:val="00570425"/>
    <w:rsid w:val="00577800"/>
    <w:rsid w:val="00581837"/>
    <w:rsid w:val="00586BFE"/>
    <w:rsid w:val="0059181C"/>
    <w:rsid w:val="00594596"/>
    <w:rsid w:val="00594D88"/>
    <w:rsid w:val="005A47B4"/>
    <w:rsid w:val="005B54E0"/>
    <w:rsid w:val="005B731E"/>
    <w:rsid w:val="005D132B"/>
    <w:rsid w:val="005D2935"/>
    <w:rsid w:val="005D41AD"/>
    <w:rsid w:val="005E20D1"/>
    <w:rsid w:val="005E360E"/>
    <w:rsid w:val="005E6F38"/>
    <w:rsid w:val="005F17AF"/>
    <w:rsid w:val="005F68AA"/>
    <w:rsid w:val="005F7256"/>
    <w:rsid w:val="00604BBF"/>
    <w:rsid w:val="00612BE6"/>
    <w:rsid w:val="006207F5"/>
    <w:rsid w:val="006220A3"/>
    <w:rsid w:val="00625127"/>
    <w:rsid w:val="00627C7C"/>
    <w:rsid w:val="0063503F"/>
    <w:rsid w:val="00635B9E"/>
    <w:rsid w:val="006422E2"/>
    <w:rsid w:val="00666D8D"/>
    <w:rsid w:val="00670D72"/>
    <w:rsid w:val="00670F8B"/>
    <w:rsid w:val="006760E8"/>
    <w:rsid w:val="006851B5"/>
    <w:rsid w:val="00687B8F"/>
    <w:rsid w:val="00691673"/>
    <w:rsid w:val="00692DE4"/>
    <w:rsid w:val="00696F6A"/>
    <w:rsid w:val="00697089"/>
    <w:rsid w:val="0069753B"/>
    <w:rsid w:val="006A00C8"/>
    <w:rsid w:val="006B3C79"/>
    <w:rsid w:val="006B5107"/>
    <w:rsid w:val="006C4C00"/>
    <w:rsid w:val="006D0F40"/>
    <w:rsid w:val="006D2883"/>
    <w:rsid w:val="006D3A2E"/>
    <w:rsid w:val="006D47CB"/>
    <w:rsid w:val="006E3D1F"/>
    <w:rsid w:val="006F68A3"/>
    <w:rsid w:val="006F6A18"/>
    <w:rsid w:val="006F6CC2"/>
    <w:rsid w:val="006F72A6"/>
    <w:rsid w:val="00702D7D"/>
    <w:rsid w:val="00705390"/>
    <w:rsid w:val="00707D3C"/>
    <w:rsid w:val="00711C5D"/>
    <w:rsid w:val="0071371E"/>
    <w:rsid w:val="00713BC1"/>
    <w:rsid w:val="00720FA2"/>
    <w:rsid w:val="00723F84"/>
    <w:rsid w:val="00730031"/>
    <w:rsid w:val="007328FE"/>
    <w:rsid w:val="007359B7"/>
    <w:rsid w:val="007412A9"/>
    <w:rsid w:val="007419A9"/>
    <w:rsid w:val="00745157"/>
    <w:rsid w:val="007505B2"/>
    <w:rsid w:val="00752ED8"/>
    <w:rsid w:val="007749B0"/>
    <w:rsid w:val="0078494D"/>
    <w:rsid w:val="00786CF6"/>
    <w:rsid w:val="00792A21"/>
    <w:rsid w:val="007B1E31"/>
    <w:rsid w:val="007B7DAF"/>
    <w:rsid w:val="007C319A"/>
    <w:rsid w:val="007C78BC"/>
    <w:rsid w:val="007D3973"/>
    <w:rsid w:val="007D3EAF"/>
    <w:rsid w:val="007E02CB"/>
    <w:rsid w:val="007E5D52"/>
    <w:rsid w:val="00801ECB"/>
    <w:rsid w:val="008036B5"/>
    <w:rsid w:val="008066B0"/>
    <w:rsid w:val="00807659"/>
    <w:rsid w:val="0082300E"/>
    <w:rsid w:val="008241BC"/>
    <w:rsid w:val="00832086"/>
    <w:rsid w:val="00836D22"/>
    <w:rsid w:val="0084025E"/>
    <w:rsid w:val="0084065E"/>
    <w:rsid w:val="00862210"/>
    <w:rsid w:val="00863EE1"/>
    <w:rsid w:val="00884771"/>
    <w:rsid w:val="0088719B"/>
    <w:rsid w:val="008925C3"/>
    <w:rsid w:val="008931EF"/>
    <w:rsid w:val="00894A45"/>
    <w:rsid w:val="008A0046"/>
    <w:rsid w:val="008C0923"/>
    <w:rsid w:val="008C1BB6"/>
    <w:rsid w:val="008D2926"/>
    <w:rsid w:val="008D64EC"/>
    <w:rsid w:val="008D6746"/>
    <w:rsid w:val="008D71B6"/>
    <w:rsid w:val="008E2421"/>
    <w:rsid w:val="008E2973"/>
    <w:rsid w:val="008F33BA"/>
    <w:rsid w:val="00901E6E"/>
    <w:rsid w:val="00905B2E"/>
    <w:rsid w:val="009070A5"/>
    <w:rsid w:val="009157D1"/>
    <w:rsid w:val="00916AA9"/>
    <w:rsid w:val="00924AD9"/>
    <w:rsid w:val="009337C5"/>
    <w:rsid w:val="00953C0A"/>
    <w:rsid w:val="00975045"/>
    <w:rsid w:val="00986250"/>
    <w:rsid w:val="00986413"/>
    <w:rsid w:val="00990916"/>
    <w:rsid w:val="009A0578"/>
    <w:rsid w:val="009A0968"/>
    <w:rsid w:val="009A1641"/>
    <w:rsid w:val="009A1B03"/>
    <w:rsid w:val="009A4B7C"/>
    <w:rsid w:val="009B2460"/>
    <w:rsid w:val="009B25E7"/>
    <w:rsid w:val="009B2957"/>
    <w:rsid w:val="009B419C"/>
    <w:rsid w:val="009D3753"/>
    <w:rsid w:val="009E0040"/>
    <w:rsid w:val="009E2CF8"/>
    <w:rsid w:val="009E2DEA"/>
    <w:rsid w:val="009E5344"/>
    <w:rsid w:val="009F07A7"/>
    <w:rsid w:val="009F1E16"/>
    <w:rsid w:val="00A1341A"/>
    <w:rsid w:val="00A16D5D"/>
    <w:rsid w:val="00A1755E"/>
    <w:rsid w:val="00A30C9C"/>
    <w:rsid w:val="00A3163F"/>
    <w:rsid w:val="00A42D52"/>
    <w:rsid w:val="00A45B25"/>
    <w:rsid w:val="00A509C0"/>
    <w:rsid w:val="00A5202E"/>
    <w:rsid w:val="00A53A68"/>
    <w:rsid w:val="00A563A7"/>
    <w:rsid w:val="00A604BD"/>
    <w:rsid w:val="00A737A1"/>
    <w:rsid w:val="00A73FFC"/>
    <w:rsid w:val="00A829DD"/>
    <w:rsid w:val="00A83780"/>
    <w:rsid w:val="00A90EA7"/>
    <w:rsid w:val="00A95835"/>
    <w:rsid w:val="00AA2641"/>
    <w:rsid w:val="00AB2C62"/>
    <w:rsid w:val="00AB77F1"/>
    <w:rsid w:val="00AE5925"/>
    <w:rsid w:val="00AF1FC5"/>
    <w:rsid w:val="00AF3EB4"/>
    <w:rsid w:val="00AF784F"/>
    <w:rsid w:val="00B16EBE"/>
    <w:rsid w:val="00B22D45"/>
    <w:rsid w:val="00B23F39"/>
    <w:rsid w:val="00B32CE9"/>
    <w:rsid w:val="00B41773"/>
    <w:rsid w:val="00B41A2C"/>
    <w:rsid w:val="00B42B07"/>
    <w:rsid w:val="00B42BF8"/>
    <w:rsid w:val="00B439B4"/>
    <w:rsid w:val="00B463A4"/>
    <w:rsid w:val="00B51807"/>
    <w:rsid w:val="00B51E0B"/>
    <w:rsid w:val="00B55E12"/>
    <w:rsid w:val="00B5702A"/>
    <w:rsid w:val="00B57302"/>
    <w:rsid w:val="00B62A61"/>
    <w:rsid w:val="00B84769"/>
    <w:rsid w:val="00B90331"/>
    <w:rsid w:val="00BA01C1"/>
    <w:rsid w:val="00BA02FE"/>
    <w:rsid w:val="00BA2F37"/>
    <w:rsid w:val="00BB76FF"/>
    <w:rsid w:val="00BD7889"/>
    <w:rsid w:val="00BE1CB8"/>
    <w:rsid w:val="00BF1EDB"/>
    <w:rsid w:val="00BF3DAC"/>
    <w:rsid w:val="00C04379"/>
    <w:rsid w:val="00C063BE"/>
    <w:rsid w:val="00C172E5"/>
    <w:rsid w:val="00C368D1"/>
    <w:rsid w:val="00C36B36"/>
    <w:rsid w:val="00C452C4"/>
    <w:rsid w:val="00C60EE4"/>
    <w:rsid w:val="00C7022B"/>
    <w:rsid w:val="00C81ED3"/>
    <w:rsid w:val="00C8330C"/>
    <w:rsid w:val="00C842B6"/>
    <w:rsid w:val="00C937F8"/>
    <w:rsid w:val="00C97D51"/>
    <w:rsid w:val="00CA2492"/>
    <w:rsid w:val="00CA3D6C"/>
    <w:rsid w:val="00CA7D35"/>
    <w:rsid w:val="00CB2D85"/>
    <w:rsid w:val="00CB4A0F"/>
    <w:rsid w:val="00CB4D8F"/>
    <w:rsid w:val="00CB6625"/>
    <w:rsid w:val="00CC5F0F"/>
    <w:rsid w:val="00CC73D3"/>
    <w:rsid w:val="00CD318F"/>
    <w:rsid w:val="00CF1A25"/>
    <w:rsid w:val="00D01720"/>
    <w:rsid w:val="00D10859"/>
    <w:rsid w:val="00D14A38"/>
    <w:rsid w:val="00D1599D"/>
    <w:rsid w:val="00D174F7"/>
    <w:rsid w:val="00D17AB8"/>
    <w:rsid w:val="00D332EF"/>
    <w:rsid w:val="00D35B20"/>
    <w:rsid w:val="00D37F7B"/>
    <w:rsid w:val="00D43273"/>
    <w:rsid w:val="00D47ADA"/>
    <w:rsid w:val="00D509A9"/>
    <w:rsid w:val="00D56966"/>
    <w:rsid w:val="00D60681"/>
    <w:rsid w:val="00D6344E"/>
    <w:rsid w:val="00D66F66"/>
    <w:rsid w:val="00D712ED"/>
    <w:rsid w:val="00D719C8"/>
    <w:rsid w:val="00D86DD0"/>
    <w:rsid w:val="00DA49D6"/>
    <w:rsid w:val="00DA6DE2"/>
    <w:rsid w:val="00DB4665"/>
    <w:rsid w:val="00DC3C6F"/>
    <w:rsid w:val="00DE3B97"/>
    <w:rsid w:val="00DE6699"/>
    <w:rsid w:val="00DF1D7F"/>
    <w:rsid w:val="00E003A3"/>
    <w:rsid w:val="00E00633"/>
    <w:rsid w:val="00E00EF6"/>
    <w:rsid w:val="00E061CF"/>
    <w:rsid w:val="00E17E51"/>
    <w:rsid w:val="00E21258"/>
    <w:rsid w:val="00E262C9"/>
    <w:rsid w:val="00E26A6F"/>
    <w:rsid w:val="00E26DF9"/>
    <w:rsid w:val="00E26FFD"/>
    <w:rsid w:val="00E2796D"/>
    <w:rsid w:val="00E34C33"/>
    <w:rsid w:val="00E40E80"/>
    <w:rsid w:val="00E41EBE"/>
    <w:rsid w:val="00E50BE9"/>
    <w:rsid w:val="00E518ED"/>
    <w:rsid w:val="00E52D63"/>
    <w:rsid w:val="00E56866"/>
    <w:rsid w:val="00E632E7"/>
    <w:rsid w:val="00E64F8D"/>
    <w:rsid w:val="00E70359"/>
    <w:rsid w:val="00E73FE2"/>
    <w:rsid w:val="00E802F3"/>
    <w:rsid w:val="00E8563E"/>
    <w:rsid w:val="00E85C0A"/>
    <w:rsid w:val="00E9230C"/>
    <w:rsid w:val="00E97392"/>
    <w:rsid w:val="00E97B3D"/>
    <w:rsid w:val="00EA3001"/>
    <w:rsid w:val="00EB2161"/>
    <w:rsid w:val="00EB78F7"/>
    <w:rsid w:val="00EC623F"/>
    <w:rsid w:val="00ED1C06"/>
    <w:rsid w:val="00ED6B2A"/>
    <w:rsid w:val="00EE02A8"/>
    <w:rsid w:val="00EE3531"/>
    <w:rsid w:val="00EE4905"/>
    <w:rsid w:val="00EE7D2D"/>
    <w:rsid w:val="00EF0AB3"/>
    <w:rsid w:val="00EF0B0F"/>
    <w:rsid w:val="00EF1531"/>
    <w:rsid w:val="00EF1D30"/>
    <w:rsid w:val="00EF22C8"/>
    <w:rsid w:val="00EF32D8"/>
    <w:rsid w:val="00F217B7"/>
    <w:rsid w:val="00F218F3"/>
    <w:rsid w:val="00F3673A"/>
    <w:rsid w:val="00F51D65"/>
    <w:rsid w:val="00F60B56"/>
    <w:rsid w:val="00F648D8"/>
    <w:rsid w:val="00F74DB2"/>
    <w:rsid w:val="00F755E3"/>
    <w:rsid w:val="00F76278"/>
    <w:rsid w:val="00F7771D"/>
    <w:rsid w:val="00F80F22"/>
    <w:rsid w:val="00F82970"/>
    <w:rsid w:val="00F86396"/>
    <w:rsid w:val="00F9086B"/>
    <w:rsid w:val="00F91211"/>
    <w:rsid w:val="00F91724"/>
    <w:rsid w:val="00F9180D"/>
    <w:rsid w:val="00F92395"/>
    <w:rsid w:val="00FA0240"/>
    <w:rsid w:val="00FB738A"/>
    <w:rsid w:val="00FC2713"/>
    <w:rsid w:val="00FC7C46"/>
    <w:rsid w:val="00FE0500"/>
    <w:rsid w:val="00FE2942"/>
    <w:rsid w:val="00FE36BA"/>
    <w:rsid w:val="00FE4C6D"/>
    <w:rsid w:val="00FE670F"/>
    <w:rsid w:val="00FF2499"/>
    <w:rsid w:val="00F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309396A0"/>
  <w14:defaultImageDpi w14:val="96"/>
  <w15:docId w15:val="{321A3414-CFBC-4DF9-80C7-C699C99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F3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056F8"/>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C73D3"/>
    <w:pPr>
      <w:tabs>
        <w:tab w:val="center" w:pos="4252"/>
        <w:tab w:val="right" w:pos="8504"/>
      </w:tabs>
      <w:snapToGrid w:val="0"/>
    </w:pPr>
  </w:style>
  <w:style w:type="character" w:customStyle="1" w:styleId="a6">
    <w:name w:val="ヘッダー (文字)"/>
    <w:basedOn w:val="a0"/>
    <w:link w:val="a5"/>
    <w:uiPriority w:val="99"/>
    <w:locked/>
    <w:rsid w:val="00CC73D3"/>
    <w:rPr>
      <w:rFonts w:ascii="ＭＳ 明朝" w:eastAsia="ＭＳ 明朝" w:cs="ＭＳ 明朝"/>
      <w:color w:val="000000"/>
      <w:kern w:val="0"/>
      <w:sz w:val="22"/>
      <w:szCs w:val="22"/>
    </w:rPr>
  </w:style>
  <w:style w:type="paragraph" w:styleId="a7">
    <w:name w:val="footer"/>
    <w:basedOn w:val="a"/>
    <w:link w:val="a8"/>
    <w:uiPriority w:val="99"/>
    <w:unhideWhenUsed/>
    <w:rsid w:val="00CC73D3"/>
    <w:pPr>
      <w:tabs>
        <w:tab w:val="center" w:pos="4252"/>
        <w:tab w:val="right" w:pos="8504"/>
      </w:tabs>
      <w:snapToGrid w:val="0"/>
    </w:pPr>
  </w:style>
  <w:style w:type="character" w:customStyle="1" w:styleId="a8">
    <w:name w:val="フッター (文字)"/>
    <w:basedOn w:val="a0"/>
    <w:link w:val="a7"/>
    <w:uiPriority w:val="99"/>
    <w:locked/>
    <w:rsid w:val="00CC73D3"/>
    <w:rPr>
      <w:rFonts w:ascii="ＭＳ 明朝" w:eastAsia="ＭＳ 明朝" w:cs="ＭＳ 明朝"/>
      <w:color w:val="000000"/>
      <w:kern w:val="0"/>
      <w:sz w:val="22"/>
      <w:szCs w:val="22"/>
    </w:rPr>
  </w:style>
  <w:style w:type="paragraph" w:styleId="a9">
    <w:name w:val="List Paragraph"/>
    <w:basedOn w:val="a"/>
    <w:uiPriority w:val="34"/>
    <w:qFormat/>
    <w:rsid w:val="00687B8F"/>
    <w:pPr>
      <w:ind w:leftChars="400" w:left="840"/>
    </w:pPr>
  </w:style>
  <w:style w:type="table" w:styleId="aa">
    <w:name w:val="Table Grid"/>
    <w:basedOn w:val="a1"/>
    <w:uiPriority w:val="39"/>
    <w:rsid w:val="0067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CC5F0F"/>
    <w:rPr>
      <w:sz w:val="18"/>
      <w:szCs w:val="18"/>
    </w:rPr>
  </w:style>
  <w:style w:type="paragraph" w:styleId="ac">
    <w:name w:val="annotation text"/>
    <w:basedOn w:val="a"/>
    <w:link w:val="ad"/>
    <w:uiPriority w:val="99"/>
    <w:rsid w:val="00CC5F0F"/>
  </w:style>
  <w:style w:type="character" w:customStyle="1" w:styleId="ad">
    <w:name w:val="コメント文字列 (文字)"/>
    <w:basedOn w:val="a0"/>
    <w:link w:val="ac"/>
    <w:uiPriority w:val="99"/>
    <w:rsid w:val="00CC5F0F"/>
    <w:rPr>
      <w:rFonts w:ascii="ＭＳ 明朝" w:hAnsi="ＭＳ 明朝" w:cs="ＭＳ 明朝"/>
      <w:color w:val="000000"/>
      <w:kern w:val="0"/>
      <w:sz w:val="22"/>
      <w:szCs w:val="22"/>
    </w:rPr>
  </w:style>
  <w:style w:type="paragraph" w:styleId="ae">
    <w:name w:val="annotation subject"/>
    <w:basedOn w:val="ac"/>
    <w:next w:val="ac"/>
    <w:link w:val="af"/>
    <w:uiPriority w:val="99"/>
    <w:rsid w:val="00CC5F0F"/>
    <w:rPr>
      <w:b/>
      <w:bCs/>
    </w:rPr>
  </w:style>
  <w:style w:type="character" w:customStyle="1" w:styleId="af">
    <w:name w:val="コメント内容 (文字)"/>
    <w:basedOn w:val="ad"/>
    <w:link w:val="ae"/>
    <w:uiPriority w:val="99"/>
    <w:rsid w:val="00CC5F0F"/>
    <w:rPr>
      <w:rFonts w:ascii="ＭＳ 明朝" w:hAnsi="ＭＳ 明朝" w:cs="ＭＳ 明朝"/>
      <w:b/>
      <w:bCs/>
      <w:color w:val="000000"/>
      <w:kern w:val="0"/>
      <w:sz w:val="22"/>
      <w:szCs w:val="22"/>
    </w:rPr>
  </w:style>
  <w:style w:type="paragraph" w:customStyle="1" w:styleId="af0">
    <w:name w:val="一太郎"/>
    <w:rsid w:val="006F6CC2"/>
    <w:pPr>
      <w:widowControl w:val="0"/>
      <w:wordWrap w:val="0"/>
      <w:autoSpaceDE w:val="0"/>
      <w:autoSpaceDN w:val="0"/>
      <w:adjustRightInd w:val="0"/>
      <w:spacing w:line="448" w:lineRule="exact"/>
      <w:jc w:val="both"/>
    </w:pPr>
    <w:rPr>
      <w:rFonts w:cs="ＭＳ 明朝"/>
      <w:spacing w:val="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843">
      <w:bodyDiv w:val="1"/>
      <w:marLeft w:val="0"/>
      <w:marRight w:val="0"/>
      <w:marTop w:val="0"/>
      <w:marBottom w:val="0"/>
      <w:divBdr>
        <w:top w:val="none" w:sz="0" w:space="0" w:color="auto"/>
        <w:left w:val="none" w:sz="0" w:space="0" w:color="auto"/>
        <w:bottom w:val="none" w:sz="0" w:space="0" w:color="auto"/>
        <w:right w:val="none" w:sz="0" w:space="0" w:color="auto"/>
      </w:divBdr>
    </w:div>
    <w:div w:id="450976209">
      <w:bodyDiv w:val="1"/>
      <w:marLeft w:val="0"/>
      <w:marRight w:val="0"/>
      <w:marTop w:val="0"/>
      <w:marBottom w:val="0"/>
      <w:divBdr>
        <w:top w:val="none" w:sz="0" w:space="0" w:color="auto"/>
        <w:left w:val="none" w:sz="0" w:space="0" w:color="auto"/>
        <w:bottom w:val="none" w:sz="0" w:space="0" w:color="auto"/>
        <w:right w:val="none" w:sz="0" w:space="0" w:color="auto"/>
      </w:divBdr>
    </w:div>
    <w:div w:id="683672897">
      <w:bodyDiv w:val="1"/>
      <w:marLeft w:val="0"/>
      <w:marRight w:val="0"/>
      <w:marTop w:val="0"/>
      <w:marBottom w:val="0"/>
      <w:divBdr>
        <w:top w:val="none" w:sz="0" w:space="0" w:color="auto"/>
        <w:left w:val="none" w:sz="0" w:space="0" w:color="auto"/>
        <w:bottom w:val="none" w:sz="0" w:space="0" w:color="auto"/>
        <w:right w:val="none" w:sz="0" w:space="0" w:color="auto"/>
      </w:divBdr>
    </w:div>
    <w:div w:id="768811122">
      <w:bodyDiv w:val="1"/>
      <w:marLeft w:val="0"/>
      <w:marRight w:val="0"/>
      <w:marTop w:val="0"/>
      <w:marBottom w:val="0"/>
      <w:divBdr>
        <w:top w:val="none" w:sz="0" w:space="0" w:color="auto"/>
        <w:left w:val="none" w:sz="0" w:space="0" w:color="auto"/>
        <w:bottom w:val="none" w:sz="0" w:space="0" w:color="auto"/>
        <w:right w:val="none" w:sz="0" w:space="0" w:color="auto"/>
      </w:divBdr>
    </w:div>
    <w:div w:id="892891857">
      <w:bodyDiv w:val="1"/>
      <w:marLeft w:val="0"/>
      <w:marRight w:val="0"/>
      <w:marTop w:val="0"/>
      <w:marBottom w:val="0"/>
      <w:divBdr>
        <w:top w:val="none" w:sz="0" w:space="0" w:color="auto"/>
        <w:left w:val="none" w:sz="0" w:space="0" w:color="auto"/>
        <w:bottom w:val="none" w:sz="0" w:space="0" w:color="auto"/>
        <w:right w:val="none" w:sz="0" w:space="0" w:color="auto"/>
      </w:divBdr>
    </w:div>
    <w:div w:id="1180390624">
      <w:bodyDiv w:val="1"/>
      <w:marLeft w:val="0"/>
      <w:marRight w:val="0"/>
      <w:marTop w:val="0"/>
      <w:marBottom w:val="0"/>
      <w:divBdr>
        <w:top w:val="none" w:sz="0" w:space="0" w:color="auto"/>
        <w:left w:val="none" w:sz="0" w:space="0" w:color="auto"/>
        <w:bottom w:val="none" w:sz="0" w:space="0" w:color="auto"/>
        <w:right w:val="none" w:sz="0" w:space="0" w:color="auto"/>
      </w:divBdr>
    </w:div>
    <w:div w:id="1246651444">
      <w:bodyDiv w:val="1"/>
      <w:marLeft w:val="0"/>
      <w:marRight w:val="0"/>
      <w:marTop w:val="0"/>
      <w:marBottom w:val="0"/>
      <w:divBdr>
        <w:top w:val="none" w:sz="0" w:space="0" w:color="auto"/>
        <w:left w:val="none" w:sz="0" w:space="0" w:color="auto"/>
        <w:bottom w:val="none" w:sz="0" w:space="0" w:color="auto"/>
        <w:right w:val="none" w:sz="0" w:space="0" w:color="auto"/>
      </w:divBdr>
    </w:div>
    <w:div w:id="1830291705">
      <w:bodyDiv w:val="1"/>
      <w:marLeft w:val="0"/>
      <w:marRight w:val="0"/>
      <w:marTop w:val="0"/>
      <w:marBottom w:val="0"/>
      <w:divBdr>
        <w:top w:val="none" w:sz="0" w:space="0" w:color="auto"/>
        <w:left w:val="none" w:sz="0" w:space="0" w:color="auto"/>
        <w:bottom w:val="none" w:sz="0" w:space="0" w:color="auto"/>
        <w:right w:val="none" w:sz="0" w:space="0" w:color="auto"/>
      </w:divBdr>
    </w:div>
    <w:div w:id="2063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1AE-7FB1-4226-BDD2-820DFF45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1925</Words>
  <Characters>103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山梨県保健事業等負担（補助）金交付要綱</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山梨県保健事業等負担（補助）金交付要綱</dc:title>
  <dc:subject/>
  <dc:creator>一太郎８</dc:creator>
  <cp:keywords/>
  <dc:description/>
  <cp:lastModifiedBy>山梨県</cp:lastModifiedBy>
  <cp:revision>83</cp:revision>
  <cp:lastPrinted>2024-04-02T02:21:00Z</cp:lastPrinted>
  <dcterms:created xsi:type="dcterms:W3CDTF">2023-05-11T05:19:00Z</dcterms:created>
  <dcterms:modified xsi:type="dcterms:W3CDTF">2024-04-02T02:22:00Z</dcterms:modified>
</cp:coreProperties>
</file>