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2F" w:rsidRPr="0001640F" w:rsidRDefault="001E6310" w:rsidP="0006782F">
      <w:pPr>
        <w:jc w:val="right"/>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（様式第３</w:t>
      </w:r>
      <w:r w:rsidR="0006782F" w:rsidRPr="0001640F">
        <w:rPr>
          <w:rFonts w:asciiTheme="majorEastAsia" w:eastAsiaTheme="majorEastAsia" w:hAnsiTheme="majorEastAsia" w:hint="eastAsia"/>
          <w:sz w:val="22"/>
          <w:szCs w:val="22"/>
        </w:rPr>
        <w:t>号）</w:t>
      </w:r>
    </w:p>
    <w:p w:rsidR="0006782F" w:rsidRPr="00CA7DDF" w:rsidRDefault="0006782F" w:rsidP="0006782F">
      <w:pPr>
        <w:jc w:val="center"/>
        <w:rPr>
          <w:rFonts w:asciiTheme="majorEastAsia" w:eastAsiaTheme="majorEastAsia" w:hAnsiTheme="majorEastAsia" w:cs="Century"/>
          <w:sz w:val="28"/>
          <w:szCs w:val="22"/>
        </w:rPr>
      </w:pPr>
      <w:r w:rsidRPr="00CA7DDF">
        <w:rPr>
          <w:rFonts w:asciiTheme="majorEastAsia" w:eastAsiaTheme="majorEastAsia" w:hAnsiTheme="majorEastAsia" w:cs="Century"/>
          <w:sz w:val="28"/>
          <w:szCs w:val="22"/>
        </w:rPr>
        <w:t>誓</w:t>
      </w:r>
      <w:r w:rsidR="00620EDB">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 xml:space="preserve">　約　</w:t>
      </w:r>
      <w:r w:rsidR="00620EDB">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書</w:t>
      </w:r>
    </w:p>
    <w:p w:rsidR="002F18E1" w:rsidRDefault="002F18E1" w:rsidP="0006782F">
      <w:pPr>
        <w:jc w:val="right"/>
        <w:rPr>
          <w:rFonts w:asciiTheme="majorEastAsia" w:eastAsiaTheme="majorEastAsia" w:hAnsiTheme="majorEastAsia" w:cs="Century"/>
          <w:sz w:val="22"/>
          <w:szCs w:val="22"/>
        </w:rPr>
      </w:pPr>
    </w:p>
    <w:p w:rsidR="0006782F" w:rsidRPr="0001640F" w:rsidRDefault="00CA7DDF" w:rsidP="0006782F">
      <w:pPr>
        <w:jc w:val="right"/>
        <w:rPr>
          <w:rFonts w:asciiTheme="majorEastAsia" w:eastAsiaTheme="majorEastAsia" w:hAnsiTheme="majorEastAsia" w:cs="Century"/>
          <w:sz w:val="22"/>
          <w:szCs w:val="22"/>
        </w:rPr>
      </w:pPr>
      <w:r>
        <w:rPr>
          <w:rFonts w:asciiTheme="majorEastAsia" w:eastAsiaTheme="majorEastAsia" w:hAnsiTheme="majorEastAsia" w:cs="Century" w:hint="eastAsia"/>
          <w:sz w:val="22"/>
          <w:szCs w:val="22"/>
        </w:rPr>
        <w:t>令和</w:t>
      </w:r>
      <w:r w:rsidR="0006782F" w:rsidRPr="0001640F">
        <w:rPr>
          <w:rFonts w:asciiTheme="majorEastAsia" w:eastAsiaTheme="majorEastAsia" w:hAnsiTheme="majorEastAsia" w:cs="Century" w:hint="eastAsia"/>
          <w:sz w:val="22"/>
          <w:szCs w:val="22"/>
        </w:rPr>
        <w:t xml:space="preserve">　　</w:t>
      </w:r>
      <w:r w:rsidR="0006782F" w:rsidRPr="0001640F">
        <w:rPr>
          <w:rFonts w:asciiTheme="majorEastAsia" w:eastAsiaTheme="majorEastAsia" w:hAnsiTheme="majorEastAsia" w:cs="Century"/>
          <w:sz w:val="22"/>
          <w:szCs w:val="22"/>
        </w:rPr>
        <w:t xml:space="preserve">年　</w:t>
      </w:r>
      <w:r w:rsidR="0006782F" w:rsidRPr="0001640F">
        <w:rPr>
          <w:rFonts w:asciiTheme="majorEastAsia" w:eastAsiaTheme="majorEastAsia" w:hAnsiTheme="majorEastAsia" w:cs="Century" w:hint="eastAsia"/>
          <w:sz w:val="22"/>
          <w:szCs w:val="22"/>
        </w:rPr>
        <w:t xml:space="preserve">　</w:t>
      </w:r>
      <w:r w:rsidR="0006782F" w:rsidRPr="0001640F">
        <w:rPr>
          <w:rFonts w:asciiTheme="majorEastAsia" w:eastAsiaTheme="majorEastAsia" w:hAnsiTheme="majorEastAsia" w:cs="Century"/>
          <w:sz w:val="22"/>
          <w:szCs w:val="22"/>
        </w:rPr>
        <w:t>月　　日</w:t>
      </w:r>
    </w:p>
    <w:p w:rsidR="0006782F" w:rsidRPr="0001640F" w:rsidRDefault="0006782F" w:rsidP="0006782F">
      <w:pPr>
        <w:rPr>
          <w:rFonts w:asciiTheme="majorEastAsia" w:eastAsiaTheme="majorEastAsia" w:hAnsiTheme="majorEastAsia" w:cs="Century"/>
          <w:sz w:val="22"/>
          <w:szCs w:val="22"/>
        </w:rPr>
      </w:pPr>
    </w:p>
    <w:p w:rsidR="0006782F" w:rsidRPr="0001640F" w:rsidRDefault="00014727" w:rsidP="0006782F">
      <w:pPr>
        <w:rPr>
          <w:rFonts w:asciiTheme="majorEastAsia" w:eastAsiaTheme="majorEastAsia" w:hAnsiTheme="majorEastAsia"/>
          <w:sz w:val="22"/>
          <w:szCs w:val="22"/>
        </w:rPr>
      </w:pPr>
      <w:r>
        <w:rPr>
          <w:rFonts w:asciiTheme="majorEastAsia" w:eastAsiaTheme="majorEastAsia" w:hAnsiTheme="majorEastAsia" w:hint="eastAsia"/>
          <w:sz w:val="22"/>
          <w:szCs w:val="22"/>
        </w:rPr>
        <w:t>山梨</w:t>
      </w:r>
      <w:r w:rsidR="0001640F">
        <w:rPr>
          <w:rFonts w:asciiTheme="majorEastAsia" w:eastAsiaTheme="majorEastAsia" w:hAnsiTheme="majorEastAsia" w:hint="eastAsia"/>
          <w:sz w:val="22"/>
          <w:szCs w:val="22"/>
        </w:rPr>
        <w:t>県地域公共交通協議会</w:t>
      </w:r>
    </w:p>
    <w:p w:rsidR="0006782F" w:rsidRPr="0001640F" w:rsidRDefault="0006782F" w:rsidP="00CA7DDF">
      <w:pPr>
        <w:ind w:firstLineChars="100" w:firstLine="220"/>
        <w:rPr>
          <w:rFonts w:asciiTheme="majorEastAsia" w:eastAsiaTheme="majorEastAsia" w:hAnsiTheme="majorEastAsia" w:cs="Century"/>
          <w:sz w:val="22"/>
          <w:szCs w:val="22"/>
        </w:rPr>
      </w:pPr>
      <w:r w:rsidRPr="0001640F">
        <w:rPr>
          <w:rFonts w:asciiTheme="majorEastAsia" w:eastAsiaTheme="majorEastAsia" w:hAnsiTheme="majorEastAsia" w:hint="eastAsia"/>
          <w:sz w:val="22"/>
          <w:szCs w:val="22"/>
        </w:rPr>
        <w:t xml:space="preserve">会長　</w:t>
      </w:r>
      <w:r w:rsidR="00014727">
        <w:rPr>
          <w:rFonts w:asciiTheme="majorEastAsia" w:eastAsiaTheme="majorEastAsia" w:hAnsiTheme="majorEastAsia" w:hint="eastAsia"/>
          <w:sz w:val="22"/>
          <w:szCs w:val="22"/>
        </w:rPr>
        <w:t>佐々木　邦明</w:t>
      </w:r>
      <w:r w:rsidRPr="0001640F">
        <w:rPr>
          <w:rFonts w:asciiTheme="majorEastAsia" w:eastAsiaTheme="majorEastAsia" w:hAnsiTheme="majorEastAsia" w:hint="eastAsia"/>
          <w:sz w:val="22"/>
          <w:szCs w:val="22"/>
        </w:rPr>
        <w:t xml:space="preserve">　様</w:t>
      </w:r>
    </w:p>
    <w:p w:rsidR="0006782F" w:rsidRPr="0001640F" w:rsidRDefault="0006782F" w:rsidP="0006782F">
      <w:pPr>
        <w:rPr>
          <w:rFonts w:asciiTheme="majorEastAsia" w:eastAsiaTheme="majorEastAsia" w:hAnsiTheme="majorEastAsia" w:cs="Century"/>
          <w:sz w:val="22"/>
          <w:szCs w:val="22"/>
        </w:rPr>
      </w:pPr>
    </w:p>
    <w:p w:rsidR="0006782F" w:rsidRPr="0001640F" w:rsidRDefault="0006782F" w:rsidP="0006782F">
      <w:pPr>
        <w:rPr>
          <w:rFonts w:asciiTheme="majorEastAsia" w:eastAsiaTheme="majorEastAsia" w:hAnsiTheme="majorEastAsia" w:cs="Century"/>
          <w:sz w:val="22"/>
          <w:szCs w:val="22"/>
        </w:rPr>
      </w:pPr>
    </w:p>
    <w:p w:rsidR="00620EDB" w:rsidRPr="0001640F" w:rsidRDefault="00620EDB" w:rsidP="00620EDB">
      <w:pPr>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提出者　</w:t>
      </w:r>
      <w:r w:rsidRPr="00620EDB">
        <w:rPr>
          <w:rFonts w:asciiTheme="majorEastAsia" w:eastAsiaTheme="majorEastAsia" w:hAnsiTheme="majorEastAsia" w:hint="eastAsia"/>
          <w:spacing w:val="165"/>
          <w:kern w:val="0"/>
          <w:sz w:val="22"/>
          <w:szCs w:val="22"/>
          <w:fitText w:val="1320" w:id="-2057637887"/>
        </w:rPr>
        <w:t>所在</w:t>
      </w:r>
      <w:r w:rsidRPr="00620EDB">
        <w:rPr>
          <w:rFonts w:asciiTheme="majorEastAsia" w:eastAsiaTheme="majorEastAsia" w:hAnsiTheme="majorEastAsia" w:hint="eastAsia"/>
          <w:kern w:val="0"/>
          <w:sz w:val="22"/>
          <w:szCs w:val="22"/>
          <w:fitText w:val="1320" w:id="-2057637887"/>
        </w:rPr>
        <w:t>地</w:t>
      </w:r>
    </w:p>
    <w:p w:rsidR="00620EDB" w:rsidRDefault="00620EDB" w:rsidP="00620EDB">
      <w:pPr>
        <w:ind w:firstLineChars="1900" w:firstLine="418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商号又は</w:t>
      </w:r>
      <w:r>
        <w:rPr>
          <w:rFonts w:asciiTheme="majorEastAsia" w:eastAsiaTheme="majorEastAsia" w:hAnsiTheme="majorEastAsia" w:hint="eastAsia"/>
          <w:sz w:val="22"/>
          <w:szCs w:val="22"/>
        </w:rPr>
        <w:t>名称</w:t>
      </w:r>
    </w:p>
    <w:p w:rsidR="00620EDB" w:rsidRPr="0001640F" w:rsidRDefault="00620EDB" w:rsidP="00620EDB">
      <w:pPr>
        <w:ind w:firstLineChars="761" w:firstLine="4185"/>
        <w:rPr>
          <w:rFonts w:asciiTheme="majorEastAsia" w:eastAsiaTheme="majorEastAsia" w:hAnsiTheme="majorEastAsia"/>
          <w:sz w:val="22"/>
          <w:szCs w:val="22"/>
        </w:rPr>
      </w:pPr>
      <w:r w:rsidRPr="00620EDB">
        <w:rPr>
          <w:rFonts w:asciiTheme="majorEastAsia" w:eastAsiaTheme="majorEastAsia" w:hAnsiTheme="majorEastAsia" w:hint="eastAsia"/>
          <w:spacing w:val="165"/>
          <w:kern w:val="0"/>
          <w:sz w:val="22"/>
          <w:szCs w:val="22"/>
          <w:fitText w:val="1320" w:id="-2057637886"/>
        </w:rPr>
        <w:t>代表</w:t>
      </w:r>
      <w:r w:rsidRPr="00620EDB">
        <w:rPr>
          <w:rFonts w:asciiTheme="majorEastAsia" w:eastAsiaTheme="majorEastAsia" w:hAnsiTheme="majorEastAsia" w:hint="eastAsia"/>
          <w:kern w:val="0"/>
          <w:sz w:val="22"/>
          <w:szCs w:val="22"/>
          <w:fitText w:val="1320" w:id="-2057637886"/>
        </w:rPr>
        <w:t>者</w:t>
      </w:r>
      <w:r>
        <w:rPr>
          <w:rFonts w:asciiTheme="majorEastAsia" w:eastAsiaTheme="majorEastAsia" w:hAnsiTheme="majorEastAsia" w:hint="eastAsia"/>
          <w:sz w:val="22"/>
          <w:szCs w:val="22"/>
        </w:rPr>
        <w:t xml:space="preserve">　　　　　　　　　　　</w:t>
      </w:r>
      <w:r w:rsidRPr="0001640F">
        <w:rPr>
          <w:rFonts w:asciiTheme="majorEastAsia" w:eastAsiaTheme="majorEastAsia" w:hAnsiTheme="majorEastAsia" w:hint="eastAsia"/>
          <w:sz w:val="22"/>
          <w:szCs w:val="22"/>
        </w:rPr>
        <w:t xml:space="preserve">　印</w:t>
      </w:r>
    </w:p>
    <w:p w:rsidR="0006782F" w:rsidRPr="0001640F" w:rsidRDefault="0006782F" w:rsidP="0006782F">
      <w:pPr>
        <w:rPr>
          <w:rFonts w:asciiTheme="majorEastAsia" w:eastAsiaTheme="majorEastAsia" w:hAnsiTheme="majorEastAsia" w:cs="ＭＳ 明朝"/>
          <w:sz w:val="22"/>
          <w:szCs w:val="22"/>
        </w:rPr>
      </w:pPr>
    </w:p>
    <w:p w:rsidR="0006782F" w:rsidRPr="0001640F" w:rsidRDefault="0006782F" w:rsidP="0006782F">
      <w:pPr>
        <w:rPr>
          <w:rFonts w:asciiTheme="majorEastAsia" w:eastAsiaTheme="majorEastAsia" w:hAnsiTheme="majorEastAsia" w:cs="ＭＳ 明朝"/>
          <w:sz w:val="22"/>
          <w:szCs w:val="22"/>
        </w:rPr>
      </w:pPr>
    </w:p>
    <w:p w:rsidR="0006782F" w:rsidRPr="0001640F" w:rsidRDefault="002F18E1" w:rsidP="0006782F">
      <w:pPr>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t xml:space="preserve">　当法人（団体）は、</w:t>
      </w:r>
      <w:r w:rsidR="00014727">
        <w:rPr>
          <w:rFonts w:asciiTheme="majorEastAsia" w:eastAsiaTheme="majorEastAsia" w:hAnsiTheme="majorEastAsia" w:hint="eastAsia"/>
          <w:sz w:val="22"/>
          <w:szCs w:val="22"/>
        </w:rPr>
        <w:t>山梨</w:t>
      </w:r>
      <w:r w:rsidR="0001640F">
        <w:rPr>
          <w:rFonts w:asciiTheme="majorEastAsia" w:eastAsiaTheme="majorEastAsia" w:hAnsiTheme="majorEastAsia" w:hint="eastAsia"/>
          <w:sz w:val="22"/>
          <w:szCs w:val="22"/>
        </w:rPr>
        <w:t>県地域公共交通計画</w:t>
      </w:r>
      <w:r w:rsidR="0006782F" w:rsidRPr="0001640F">
        <w:rPr>
          <w:rFonts w:asciiTheme="majorEastAsia" w:eastAsiaTheme="majorEastAsia" w:hAnsiTheme="majorEastAsia" w:hint="eastAsia"/>
          <w:sz w:val="22"/>
          <w:szCs w:val="22"/>
        </w:rPr>
        <w:t>策定</w:t>
      </w:r>
      <w:r w:rsidR="008A494F">
        <w:rPr>
          <w:rFonts w:asciiTheme="majorEastAsia" w:eastAsiaTheme="majorEastAsia" w:hAnsiTheme="majorEastAsia" w:hint="eastAsia"/>
          <w:sz w:val="22"/>
          <w:szCs w:val="22"/>
        </w:rPr>
        <w:t>支援</w:t>
      </w:r>
      <w:r w:rsidR="0006782F" w:rsidRPr="0001640F">
        <w:rPr>
          <w:rFonts w:asciiTheme="majorEastAsia" w:eastAsiaTheme="majorEastAsia" w:hAnsiTheme="majorEastAsia" w:cs="ＭＳ 明朝"/>
          <w:sz w:val="22"/>
          <w:szCs w:val="22"/>
        </w:rPr>
        <w:t>業務委託に係る</w:t>
      </w:r>
      <w:r>
        <w:rPr>
          <w:rFonts w:asciiTheme="majorEastAsia" w:eastAsiaTheme="majorEastAsia" w:hAnsiTheme="majorEastAsia" w:cs="ＭＳ 明朝" w:hint="eastAsia"/>
          <w:sz w:val="22"/>
          <w:szCs w:val="22"/>
        </w:rPr>
        <w:t>公募型</w:t>
      </w:r>
      <w:r w:rsidR="0006782F" w:rsidRPr="0001640F">
        <w:rPr>
          <w:rFonts w:asciiTheme="majorEastAsia" w:eastAsiaTheme="majorEastAsia" w:hAnsiTheme="majorEastAsia" w:cs="ＭＳ 明朝"/>
          <w:sz w:val="22"/>
          <w:szCs w:val="22"/>
        </w:rPr>
        <w:t>プロポーザルへの参加に</w:t>
      </w:r>
      <w:r>
        <w:rPr>
          <w:rFonts w:asciiTheme="majorEastAsia" w:eastAsiaTheme="majorEastAsia" w:hAnsiTheme="majorEastAsia" w:cs="ＭＳ 明朝" w:hint="eastAsia"/>
          <w:sz w:val="22"/>
          <w:szCs w:val="22"/>
        </w:rPr>
        <w:t>当たり</w:t>
      </w:r>
      <w:r w:rsidR="0006782F" w:rsidRPr="0001640F">
        <w:rPr>
          <w:rFonts w:asciiTheme="majorEastAsia" w:eastAsiaTheme="majorEastAsia" w:hAnsiTheme="majorEastAsia" w:cs="ＭＳ 明朝"/>
          <w:sz w:val="22"/>
          <w:szCs w:val="22"/>
        </w:rPr>
        <w:t>、「参加</w:t>
      </w:r>
      <w:r w:rsidR="0006782F" w:rsidRPr="0001640F">
        <w:rPr>
          <w:rFonts w:asciiTheme="majorEastAsia" w:eastAsiaTheme="majorEastAsia" w:hAnsiTheme="majorEastAsia" w:cs="ＭＳ 明朝" w:hint="eastAsia"/>
          <w:sz w:val="22"/>
          <w:szCs w:val="22"/>
        </w:rPr>
        <w:t>意思</w:t>
      </w:r>
      <w:r w:rsidR="0006782F" w:rsidRPr="0001640F">
        <w:rPr>
          <w:rFonts w:asciiTheme="majorEastAsia" w:eastAsiaTheme="majorEastAsia" w:hAnsiTheme="majorEastAsia" w:cs="ＭＳ 明朝"/>
          <w:sz w:val="22"/>
          <w:szCs w:val="22"/>
        </w:rPr>
        <w:t>表明書」及び</w:t>
      </w:r>
      <w:r w:rsidR="0006782F" w:rsidRPr="0001640F">
        <w:rPr>
          <w:rFonts w:asciiTheme="majorEastAsia" w:eastAsiaTheme="majorEastAsia" w:hAnsiTheme="majorEastAsia" w:cs="ＭＳ 明朝" w:hint="eastAsia"/>
          <w:sz w:val="22"/>
          <w:szCs w:val="22"/>
        </w:rPr>
        <w:t>下記１の添付</w:t>
      </w:r>
      <w:r w:rsidR="0006782F" w:rsidRPr="0001640F">
        <w:rPr>
          <w:rFonts w:asciiTheme="majorEastAsia" w:eastAsiaTheme="majorEastAsia" w:hAnsiTheme="majorEastAsia" w:cs="ＭＳ 明朝"/>
          <w:sz w:val="22"/>
          <w:szCs w:val="22"/>
        </w:rPr>
        <w:t>書類の全ての記載事項について事実と相違ないこと、</w:t>
      </w:r>
      <w:r w:rsidR="00E91142">
        <w:rPr>
          <w:rFonts w:asciiTheme="majorEastAsia" w:eastAsiaTheme="majorEastAsia" w:hAnsiTheme="majorEastAsia" w:cs="ＭＳ 明朝" w:hint="eastAsia"/>
          <w:sz w:val="22"/>
          <w:szCs w:val="22"/>
        </w:rPr>
        <w:t>並びに</w:t>
      </w:r>
      <w:r w:rsidR="0006782F" w:rsidRPr="0001640F">
        <w:rPr>
          <w:rFonts w:asciiTheme="majorEastAsia" w:eastAsiaTheme="majorEastAsia" w:hAnsiTheme="majorEastAsia" w:cs="ＭＳ 明朝"/>
          <w:sz w:val="22"/>
          <w:szCs w:val="22"/>
        </w:rPr>
        <w:t>下記</w:t>
      </w:r>
      <w:r w:rsidR="0006782F" w:rsidRPr="0001640F">
        <w:rPr>
          <w:rFonts w:asciiTheme="majorEastAsia" w:eastAsiaTheme="majorEastAsia" w:hAnsiTheme="majorEastAsia" w:cs="ＭＳ 明朝" w:hint="eastAsia"/>
          <w:sz w:val="22"/>
          <w:szCs w:val="22"/>
        </w:rPr>
        <w:t>２</w:t>
      </w:r>
      <w:r w:rsidR="0006782F" w:rsidRPr="0001640F">
        <w:rPr>
          <w:rFonts w:asciiTheme="majorEastAsia" w:eastAsiaTheme="majorEastAsia" w:hAnsiTheme="majorEastAsia" w:cs="ＭＳ 明朝"/>
          <w:sz w:val="22"/>
          <w:szCs w:val="22"/>
        </w:rPr>
        <w:t>に示す参加に必要な全ての資格要件を有していることを誓約します。</w:t>
      </w:r>
    </w:p>
    <w:p w:rsidR="0006782F" w:rsidRPr="0001640F" w:rsidRDefault="0006782F" w:rsidP="0006782F">
      <w:pPr>
        <w:rPr>
          <w:rFonts w:asciiTheme="majorEastAsia" w:eastAsiaTheme="majorEastAsia" w:hAnsiTheme="majorEastAsia" w:cs="ＭＳ 明朝"/>
          <w:sz w:val="22"/>
          <w:szCs w:val="22"/>
        </w:rPr>
      </w:pPr>
    </w:p>
    <w:p w:rsidR="0006782F" w:rsidRDefault="0006782F" w:rsidP="0006782F">
      <w:pPr>
        <w:pStyle w:val="a3"/>
        <w:rPr>
          <w:rFonts w:asciiTheme="majorEastAsia" w:eastAsiaTheme="majorEastAsia" w:hAnsiTheme="majorEastAsia"/>
          <w:sz w:val="22"/>
          <w:szCs w:val="22"/>
        </w:rPr>
      </w:pPr>
      <w:r w:rsidRPr="0001640F">
        <w:rPr>
          <w:rFonts w:asciiTheme="majorEastAsia" w:eastAsiaTheme="majorEastAsia" w:hAnsiTheme="majorEastAsia"/>
          <w:sz w:val="22"/>
          <w:szCs w:val="22"/>
        </w:rPr>
        <w:t>記</w:t>
      </w:r>
    </w:p>
    <w:p w:rsidR="00D10070" w:rsidRPr="00D10070" w:rsidRDefault="00D10070" w:rsidP="00D10070"/>
    <w:p w:rsidR="0006782F" w:rsidRPr="00D10070" w:rsidRDefault="0006782F" w:rsidP="0006782F">
      <w:pPr>
        <w:ind w:left="630" w:hanging="630"/>
        <w:rPr>
          <w:rFonts w:asciiTheme="majorEastAsia" w:eastAsiaTheme="majorEastAsia" w:hAnsiTheme="majorEastAsia"/>
          <w:b/>
          <w:sz w:val="22"/>
          <w:szCs w:val="22"/>
          <w:u w:val="single"/>
        </w:rPr>
      </w:pPr>
      <w:r w:rsidRPr="00D10070">
        <w:rPr>
          <w:rFonts w:asciiTheme="majorEastAsia" w:eastAsiaTheme="majorEastAsia" w:hAnsiTheme="majorEastAsia" w:hint="eastAsia"/>
          <w:b/>
          <w:sz w:val="22"/>
          <w:szCs w:val="22"/>
          <w:u w:val="single"/>
        </w:rPr>
        <w:t>１　添付書類</w:t>
      </w:r>
    </w:p>
    <w:p w:rsidR="0006782F" w:rsidRPr="0001640F" w:rsidRDefault="0006782F" w:rsidP="0006782F">
      <w:pPr>
        <w:ind w:left="630" w:hanging="63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（１）会社の概要がわかる書類（任意様式）</w:t>
      </w:r>
    </w:p>
    <w:p w:rsidR="0006782F" w:rsidRPr="0001640F" w:rsidRDefault="002E553C" w:rsidP="0006782F">
      <w:pPr>
        <w:ind w:left="630" w:hanging="63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（２）業務実績調書（</w:t>
      </w:r>
      <w:r w:rsidR="0006782F" w:rsidRPr="0001640F">
        <w:rPr>
          <w:rFonts w:asciiTheme="majorEastAsia" w:eastAsiaTheme="majorEastAsia" w:hAnsiTheme="majorEastAsia" w:hint="eastAsia"/>
          <w:sz w:val="22"/>
          <w:szCs w:val="22"/>
        </w:rPr>
        <w:t>様式</w:t>
      </w:r>
      <w:r w:rsidRPr="0001640F">
        <w:rPr>
          <w:rFonts w:asciiTheme="majorEastAsia" w:eastAsiaTheme="majorEastAsia" w:hAnsiTheme="majorEastAsia" w:hint="eastAsia"/>
          <w:sz w:val="22"/>
          <w:szCs w:val="22"/>
        </w:rPr>
        <w:t>第</w:t>
      </w:r>
      <w:r w:rsidR="00612E17" w:rsidRPr="0001640F">
        <w:rPr>
          <w:rFonts w:asciiTheme="majorEastAsia" w:eastAsiaTheme="majorEastAsia" w:hAnsiTheme="majorEastAsia" w:hint="eastAsia"/>
          <w:sz w:val="22"/>
          <w:szCs w:val="22"/>
        </w:rPr>
        <w:t>４</w:t>
      </w:r>
      <w:r w:rsidRPr="0001640F">
        <w:rPr>
          <w:rFonts w:asciiTheme="majorEastAsia" w:eastAsiaTheme="majorEastAsia" w:hAnsiTheme="majorEastAsia" w:hint="eastAsia"/>
          <w:sz w:val="22"/>
          <w:szCs w:val="22"/>
        </w:rPr>
        <w:t>号</w:t>
      </w:r>
      <w:r w:rsidR="0006782F" w:rsidRPr="0001640F">
        <w:rPr>
          <w:rFonts w:asciiTheme="majorEastAsia" w:eastAsiaTheme="majorEastAsia" w:hAnsiTheme="majorEastAsia" w:hint="eastAsia"/>
          <w:sz w:val="22"/>
          <w:szCs w:val="22"/>
        </w:rPr>
        <w:t>）</w:t>
      </w:r>
    </w:p>
    <w:p w:rsidR="0006782F" w:rsidRPr="0001640F" w:rsidRDefault="002E553C" w:rsidP="0006782F">
      <w:pPr>
        <w:ind w:left="630" w:hanging="63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（３）管理技術者届（</w:t>
      </w:r>
      <w:r w:rsidR="0006782F" w:rsidRPr="0001640F">
        <w:rPr>
          <w:rFonts w:asciiTheme="majorEastAsia" w:eastAsiaTheme="majorEastAsia" w:hAnsiTheme="majorEastAsia" w:hint="eastAsia"/>
          <w:sz w:val="22"/>
          <w:szCs w:val="22"/>
        </w:rPr>
        <w:t>様式</w:t>
      </w:r>
      <w:r w:rsidRPr="0001640F">
        <w:rPr>
          <w:rFonts w:asciiTheme="majorEastAsia" w:eastAsiaTheme="majorEastAsia" w:hAnsiTheme="majorEastAsia" w:hint="eastAsia"/>
          <w:sz w:val="22"/>
          <w:szCs w:val="22"/>
        </w:rPr>
        <w:t>第５</w:t>
      </w:r>
      <w:r w:rsidR="00612E17" w:rsidRPr="0001640F">
        <w:rPr>
          <w:rFonts w:asciiTheme="majorEastAsia" w:eastAsiaTheme="majorEastAsia" w:hAnsiTheme="majorEastAsia" w:hint="eastAsia"/>
          <w:sz w:val="22"/>
          <w:szCs w:val="22"/>
        </w:rPr>
        <w:t>―１</w:t>
      </w:r>
      <w:r w:rsidRPr="0001640F">
        <w:rPr>
          <w:rFonts w:asciiTheme="majorEastAsia" w:eastAsiaTheme="majorEastAsia" w:hAnsiTheme="majorEastAsia" w:hint="eastAsia"/>
          <w:sz w:val="22"/>
          <w:szCs w:val="22"/>
        </w:rPr>
        <w:t>号</w:t>
      </w:r>
      <w:r w:rsidR="0006782F" w:rsidRPr="0001640F">
        <w:rPr>
          <w:rFonts w:asciiTheme="majorEastAsia" w:eastAsiaTheme="majorEastAsia" w:hAnsiTheme="majorEastAsia" w:hint="eastAsia"/>
          <w:sz w:val="22"/>
          <w:szCs w:val="22"/>
        </w:rPr>
        <w:t>）</w:t>
      </w:r>
    </w:p>
    <w:p w:rsidR="00612E17" w:rsidRPr="0001640F" w:rsidRDefault="00612E17" w:rsidP="0006782F">
      <w:pPr>
        <w:ind w:left="630" w:hanging="63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（４）照査技術者届</w:t>
      </w:r>
      <w:bookmarkStart w:id="0" w:name="_GoBack"/>
      <w:bookmarkEnd w:id="0"/>
      <w:r w:rsidRPr="0001640F">
        <w:rPr>
          <w:rFonts w:asciiTheme="majorEastAsia" w:eastAsiaTheme="majorEastAsia" w:hAnsiTheme="majorEastAsia" w:hint="eastAsia"/>
          <w:sz w:val="22"/>
          <w:szCs w:val="22"/>
        </w:rPr>
        <w:t>（様式第５－２号）</w:t>
      </w:r>
    </w:p>
    <w:p w:rsidR="00ED0261" w:rsidRDefault="0006782F" w:rsidP="0006782F">
      <w:pPr>
        <w:ind w:left="630" w:hanging="63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w:t>
      </w:r>
      <w:r w:rsidR="00612E17" w:rsidRPr="0001640F">
        <w:rPr>
          <w:rFonts w:asciiTheme="majorEastAsia" w:eastAsiaTheme="majorEastAsia" w:hAnsiTheme="majorEastAsia" w:hint="eastAsia"/>
          <w:sz w:val="22"/>
          <w:szCs w:val="22"/>
        </w:rPr>
        <w:t>５</w:t>
      </w:r>
      <w:r w:rsidRPr="0001640F">
        <w:rPr>
          <w:rFonts w:asciiTheme="majorEastAsia" w:eastAsiaTheme="majorEastAsia" w:hAnsiTheme="majorEastAsia" w:hint="eastAsia"/>
          <w:sz w:val="22"/>
          <w:szCs w:val="22"/>
        </w:rPr>
        <w:t>）</w:t>
      </w:r>
      <w:r w:rsidR="00ED0261" w:rsidRPr="00ED0261">
        <w:rPr>
          <w:rFonts w:asciiTheme="majorEastAsia" w:eastAsiaTheme="majorEastAsia" w:hAnsiTheme="majorEastAsia" w:hint="eastAsia"/>
          <w:sz w:val="22"/>
          <w:szCs w:val="22"/>
        </w:rPr>
        <w:t>主任技術者届（様式第５－３号）</w:t>
      </w:r>
    </w:p>
    <w:p w:rsidR="00ED0261" w:rsidRPr="00AC7AFF" w:rsidRDefault="00ED0261" w:rsidP="0006782F">
      <w:pPr>
        <w:ind w:left="630" w:hanging="630"/>
        <w:rPr>
          <w:rFonts w:asciiTheme="majorEastAsia" w:eastAsiaTheme="majorEastAsia" w:hAnsiTheme="majorEastAsia"/>
          <w:sz w:val="22"/>
          <w:szCs w:val="22"/>
        </w:rPr>
      </w:pPr>
      <w:r w:rsidRPr="00AC7AFF">
        <w:rPr>
          <w:rFonts w:asciiTheme="majorEastAsia" w:eastAsiaTheme="majorEastAsia" w:hAnsiTheme="majorEastAsia" w:hint="eastAsia"/>
          <w:sz w:val="22"/>
          <w:szCs w:val="22"/>
        </w:rPr>
        <w:t>（６）</w:t>
      </w:r>
      <w:r w:rsidRPr="00AC7AFF">
        <w:rPr>
          <w:rFonts w:asciiTheme="majorEastAsia" w:eastAsiaTheme="majorEastAsia" w:hAnsiTheme="majorEastAsia" w:cs="ＭＳ 明朝" w:hint="eastAsia"/>
          <w:color w:val="000000"/>
          <w:kern w:val="0"/>
          <w:sz w:val="22"/>
          <w:szCs w:val="22"/>
        </w:rPr>
        <w:t>担当技術者届（様式第５－４号）</w:t>
      </w:r>
    </w:p>
    <w:p w:rsidR="0006782F" w:rsidRPr="0001640F" w:rsidRDefault="00ED0261" w:rsidP="0006782F">
      <w:pPr>
        <w:ind w:left="630" w:hanging="630"/>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0006782F" w:rsidRPr="0001640F">
        <w:rPr>
          <w:rFonts w:asciiTheme="majorEastAsia" w:eastAsiaTheme="majorEastAsia" w:hAnsiTheme="majorEastAsia" w:hint="eastAsia"/>
          <w:sz w:val="22"/>
          <w:szCs w:val="22"/>
        </w:rPr>
        <w:t>国税、都道府県税及び市町村税の滞納がないことの証明（写し</w:t>
      </w:r>
      <w:r w:rsidR="000E1534" w:rsidRPr="0001640F">
        <w:rPr>
          <w:rFonts w:asciiTheme="majorEastAsia" w:eastAsiaTheme="majorEastAsia" w:hAnsiTheme="majorEastAsia" w:hint="eastAsia"/>
          <w:sz w:val="22"/>
          <w:szCs w:val="22"/>
        </w:rPr>
        <w:t>可</w:t>
      </w:r>
      <w:r w:rsidR="0006782F" w:rsidRPr="0001640F">
        <w:rPr>
          <w:rFonts w:asciiTheme="majorEastAsia" w:eastAsiaTheme="majorEastAsia" w:hAnsiTheme="majorEastAsia" w:hint="eastAsia"/>
          <w:sz w:val="22"/>
          <w:szCs w:val="22"/>
        </w:rPr>
        <w:t>）</w:t>
      </w:r>
    </w:p>
    <w:p w:rsidR="0006782F" w:rsidRPr="0001640F" w:rsidRDefault="0006782F" w:rsidP="0006782F">
      <w:pPr>
        <w:ind w:left="630" w:hanging="630"/>
        <w:rPr>
          <w:rFonts w:asciiTheme="majorEastAsia" w:eastAsiaTheme="majorEastAsia" w:hAnsiTheme="majorEastAsia"/>
          <w:sz w:val="22"/>
          <w:szCs w:val="22"/>
        </w:rPr>
      </w:pPr>
    </w:p>
    <w:p w:rsidR="0006782F" w:rsidRPr="00072ADA" w:rsidRDefault="0006782F" w:rsidP="0006782F">
      <w:pPr>
        <w:ind w:left="630" w:hanging="630"/>
        <w:rPr>
          <w:rFonts w:asciiTheme="majorEastAsia" w:eastAsiaTheme="majorEastAsia" w:hAnsiTheme="majorEastAsia"/>
          <w:b/>
          <w:sz w:val="22"/>
          <w:szCs w:val="22"/>
          <w:u w:val="single"/>
        </w:rPr>
      </w:pPr>
      <w:r w:rsidRPr="00072ADA">
        <w:rPr>
          <w:rFonts w:asciiTheme="majorEastAsia" w:eastAsiaTheme="majorEastAsia" w:hAnsiTheme="majorEastAsia" w:hint="eastAsia"/>
          <w:b/>
          <w:sz w:val="22"/>
          <w:szCs w:val="22"/>
          <w:u w:val="single"/>
        </w:rPr>
        <w:t>２　参加</w:t>
      </w:r>
      <w:r w:rsidR="00EF7F2D">
        <w:rPr>
          <w:rFonts w:asciiTheme="majorEastAsia" w:eastAsiaTheme="majorEastAsia" w:hAnsiTheme="majorEastAsia" w:hint="eastAsia"/>
          <w:b/>
          <w:sz w:val="22"/>
          <w:szCs w:val="22"/>
          <w:u w:val="single"/>
        </w:rPr>
        <w:t>資格</w:t>
      </w:r>
      <w:r w:rsidRPr="00072ADA">
        <w:rPr>
          <w:rFonts w:asciiTheme="majorEastAsia" w:eastAsiaTheme="majorEastAsia" w:hAnsiTheme="majorEastAsia" w:hint="eastAsia"/>
          <w:b/>
          <w:sz w:val="22"/>
          <w:szCs w:val="22"/>
          <w:u w:val="single"/>
        </w:rPr>
        <w:t>要件</w:t>
      </w:r>
    </w:p>
    <w:p w:rsidR="00072ADA" w:rsidRPr="009170C0" w:rsidRDefault="00072ADA" w:rsidP="00072ADA">
      <w:pPr>
        <w:ind w:firstLineChars="100" w:firstLine="220"/>
        <w:rPr>
          <w:rFonts w:ascii="ＭＳ ゴシック" w:eastAsia="ＭＳ ゴシック" w:hAnsi="ＭＳ ゴシック"/>
          <w:sz w:val="22"/>
        </w:rPr>
      </w:pPr>
      <w:r w:rsidRPr="009170C0">
        <w:rPr>
          <w:rFonts w:ascii="ＭＳ ゴシック" w:eastAsia="ＭＳ ゴシック" w:hAnsi="ＭＳ ゴシック" w:hint="eastAsia"/>
          <w:sz w:val="22"/>
        </w:rPr>
        <w:t>本業務のプロポーザルに参加できる者は、次の要件のすべてを満たす</w:t>
      </w:r>
      <w:r>
        <w:rPr>
          <w:rFonts w:ascii="ＭＳ ゴシック" w:eastAsia="ＭＳ ゴシック" w:hAnsi="ＭＳ ゴシック" w:hint="eastAsia"/>
          <w:sz w:val="22"/>
        </w:rPr>
        <w:t>者</w:t>
      </w:r>
      <w:r w:rsidRPr="009170C0">
        <w:rPr>
          <w:rFonts w:ascii="ＭＳ ゴシック" w:eastAsia="ＭＳ ゴシック" w:hAnsi="ＭＳ ゴシック" w:hint="eastAsia"/>
          <w:sz w:val="22"/>
        </w:rPr>
        <w:t>とする。</w:t>
      </w:r>
    </w:p>
    <w:p w:rsidR="00ED0261" w:rsidRPr="00ED0261" w:rsidRDefault="00ED0261" w:rsidP="00ED0261">
      <w:pPr>
        <w:widowControl/>
        <w:ind w:left="550" w:hangingChars="250" w:hanging="55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D0261">
        <w:rPr>
          <w:rFonts w:asciiTheme="majorEastAsia" w:eastAsiaTheme="majorEastAsia" w:hAnsiTheme="majorEastAsia" w:hint="eastAsia"/>
          <w:sz w:val="22"/>
          <w:szCs w:val="22"/>
        </w:rPr>
        <w:t>１） 令和４年４月１日以降において、山梨県における建設・コンサルタント等の競争入札参加資格のうち、次の業種の認定をすべて受けていること。</w:t>
      </w:r>
    </w:p>
    <w:p w:rsidR="00ED0261" w:rsidRPr="00ED0261" w:rsidRDefault="00ED0261" w:rsidP="00ED0261">
      <w:pPr>
        <w:widowControl/>
        <w:ind w:firstLineChars="350" w:firstLine="77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① 都市計画及び地方計画部門</w:t>
      </w:r>
    </w:p>
    <w:p w:rsidR="00ED0261" w:rsidRPr="00ED0261" w:rsidRDefault="00ED0261" w:rsidP="00ED0261">
      <w:pPr>
        <w:widowControl/>
        <w:ind w:firstLineChars="350" w:firstLine="77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② 経済調査</w:t>
      </w:r>
    </w:p>
    <w:p w:rsidR="00ED0261" w:rsidRPr="00ED0261" w:rsidRDefault="00ED0261" w:rsidP="00ED0261">
      <w:pPr>
        <w:widowControl/>
        <w:ind w:left="550" w:hangingChars="250" w:hanging="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lastRenderedPageBreak/>
        <w:t>（２） 地方自治法施行令（昭和２２年政令第１６号）第１６７条の４（一般競争入札参加者の資格）の規定に該当しない者であること。</w:t>
      </w:r>
    </w:p>
    <w:p w:rsidR="00ED0261" w:rsidRPr="00ED0261" w:rsidRDefault="00ED0261" w:rsidP="00ED0261">
      <w:pPr>
        <w:widowControl/>
        <w:ind w:left="550" w:hangingChars="250" w:hanging="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（３） 民事再生法（平成１１年法律第２２５号）第２１条第１項の規定による再生手続き開始の申立をした者にあっては、再生計画の認可決定を受けている者であること。</w:t>
      </w:r>
    </w:p>
    <w:p w:rsidR="00ED0261" w:rsidRPr="00ED0261" w:rsidRDefault="00ED0261" w:rsidP="00ED0261">
      <w:pPr>
        <w:widowControl/>
        <w:ind w:left="550" w:hangingChars="250" w:hanging="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（４） 会社更生法（平成１４年法律第１５４号）第１７条第１項の規定による更正手続き開始の申立をした者にあっては、更正計画の認可決定を受けている者であること。</w:t>
      </w:r>
    </w:p>
    <w:p w:rsidR="00ED0261" w:rsidRPr="00ED0261" w:rsidRDefault="00ED0261" w:rsidP="00ED0261">
      <w:pPr>
        <w:widowControl/>
        <w:ind w:left="550" w:rightChars="-127" w:right="-267" w:hangingChars="250" w:hanging="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（５） 国又は地方公共団体（地方自治法（昭和２２年法律第６７号）による地方公共団体の組合を含む。以下同じ。）から指名停止措置を受けていない者であること。</w:t>
      </w:r>
    </w:p>
    <w:p w:rsidR="00ED0261" w:rsidRPr="00ED0261" w:rsidRDefault="00ED0261" w:rsidP="00ED0261">
      <w:pPr>
        <w:widowControl/>
        <w:ind w:left="550" w:hangingChars="250" w:hanging="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（６） 暴力団員による不当な行為の防止等に関する法律（平成３年法律第７７号。以下「法」という。）第２条第２号に規定する暴力団（以下「暴力団」という。）に該当しないほか、次に掲げる者に該当しないこと。</w:t>
      </w:r>
    </w:p>
    <w:p w:rsidR="00ED0261" w:rsidRP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①　法第２条第６号に規定する暴力団員（以下「暴力団員」という。）</w:t>
      </w:r>
    </w:p>
    <w:p w:rsid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 xml:space="preserve">② </w:t>
      </w:r>
      <w:r w:rsidRPr="00ED0261">
        <w:rPr>
          <w:rFonts w:asciiTheme="majorEastAsia" w:eastAsiaTheme="majorEastAsia" w:hAnsiTheme="majorEastAsia"/>
          <w:sz w:val="22"/>
          <w:szCs w:val="22"/>
        </w:rPr>
        <w:t xml:space="preserve"> </w:t>
      </w:r>
      <w:r w:rsidRPr="00ED0261">
        <w:rPr>
          <w:rFonts w:asciiTheme="majorEastAsia" w:eastAsiaTheme="majorEastAsia" w:hAnsiTheme="majorEastAsia" w:hint="eastAsia"/>
          <w:sz w:val="22"/>
          <w:szCs w:val="22"/>
        </w:rPr>
        <w:t>法人の役員若しくはその支店若しくは営業所を代表する者で役員以外の者が</w:t>
      </w:r>
    </w:p>
    <w:p w:rsidR="00ED0261" w:rsidRDefault="00ED0261" w:rsidP="00ED0261">
      <w:pPr>
        <w:widowControl/>
        <w:ind w:firstLineChars="250" w:firstLine="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暴力団員である者又は暴力団員がその経営に関与している者</w:t>
      </w:r>
    </w:p>
    <w:p w:rsid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 xml:space="preserve">③ </w:t>
      </w:r>
      <w:r w:rsidRPr="00ED0261">
        <w:rPr>
          <w:rFonts w:asciiTheme="majorEastAsia" w:eastAsiaTheme="majorEastAsia" w:hAnsiTheme="majorEastAsia"/>
          <w:sz w:val="22"/>
          <w:szCs w:val="22"/>
        </w:rPr>
        <w:t xml:space="preserve"> </w:t>
      </w:r>
      <w:r w:rsidRPr="00ED0261">
        <w:rPr>
          <w:rFonts w:asciiTheme="majorEastAsia" w:eastAsiaTheme="majorEastAsia" w:hAnsiTheme="majorEastAsia" w:hint="eastAsia"/>
          <w:sz w:val="22"/>
          <w:szCs w:val="22"/>
        </w:rPr>
        <w:t>自己、自社若しくは第三者の不正の利益を図る目的又は第三者に損害を与え</w:t>
      </w:r>
    </w:p>
    <w:p w:rsidR="00ED0261" w:rsidRPr="00ED0261" w:rsidRDefault="00ED0261" w:rsidP="00ED0261">
      <w:pPr>
        <w:widowControl/>
        <w:ind w:firstLineChars="250" w:firstLine="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る目的をもって暴力団の利用等をしている者</w:t>
      </w:r>
    </w:p>
    <w:p w:rsid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 xml:space="preserve">④ </w:t>
      </w:r>
      <w:r w:rsidRPr="00ED0261">
        <w:rPr>
          <w:rFonts w:asciiTheme="majorEastAsia" w:eastAsiaTheme="majorEastAsia" w:hAnsiTheme="majorEastAsia"/>
          <w:sz w:val="22"/>
          <w:szCs w:val="22"/>
        </w:rPr>
        <w:t xml:space="preserve"> </w:t>
      </w:r>
      <w:r w:rsidRPr="00ED0261">
        <w:rPr>
          <w:rFonts w:asciiTheme="majorEastAsia" w:eastAsiaTheme="majorEastAsia" w:hAnsiTheme="majorEastAsia" w:hint="eastAsia"/>
          <w:sz w:val="22"/>
          <w:szCs w:val="22"/>
        </w:rPr>
        <w:t>暴力団又は暴力団員に対して資金等を提供し、又は便宜を供与する等、直接</w:t>
      </w:r>
    </w:p>
    <w:p w:rsidR="00ED0261" w:rsidRPr="00ED0261" w:rsidRDefault="00ED0261" w:rsidP="00ED0261">
      <w:pPr>
        <w:widowControl/>
        <w:ind w:firstLineChars="250" w:firstLine="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的又は積極的に暴力団の維持運営に協力し、又は関与している者</w:t>
      </w:r>
    </w:p>
    <w:p w:rsidR="00ED0261" w:rsidRP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 xml:space="preserve">⑤ </w:t>
      </w:r>
      <w:r w:rsidRPr="00ED0261">
        <w:rPr>
          <w:rFonts w:asciiTheme="majorEastAsia" w:eastAsiaTheme="majorEastAsia" w:hAnsiTheme="majorEastAsia"/>
          <w:sz w:val="22"/>
          <w:szCs w:val="22"/>
        </w:rPr>
        <w:t xml:space="preserve"> </w:t>
      </w:r>
      <w:r w:rsidRPr="00ED0261">
        <w:rPr>
          <w:rFonts w:asciiTheme="majorEastAsia" w:eastAsiaTheme="majorEastAsia" w:hAnsiTheme="majorEastAsia" w:hint="eastAsia"/>
          <w:sz w:val="22"/>
          <w:szCs w:val="22"/>
        </w:rPr>
        <w:t>暴力団又は暴力団員と社会的に非難されるべき関係を有している者</w:t>
      </w:r>
    </w:p>
    <w:p w:rsidR="00ED0261" w:rsidRP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⑥  暴力団又は暴力団員であることを知りながらこれを不当に利用している者</w:t>
      </w:r>
    </w:p>
    <w:p w:rsid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⑦  暴力団及び①から⑥までに定める者の依頼を受けて企画提案に参加しようと</w:t>
      </w:r>
    </w:p>
    <w:p w:rsidR="00ED0261" w:rsidRPr="00ED0261" w:rsidRDefault="00ED0261" w:rsidP="00ED0261">
      <w:pPr>
        <w:widowControl/>
        <w:ind w:firstLineChars="250" w:firstLine="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する者</w:t>
      </w:r>
    </w:p>
    <w:p w:rsidR="00ED0261" w:rsidRPr="00ED0261" w:rsidRDefault="00ED0261" w:rsidP="00ED0261">
      <w:pPr>
        <w:widowControl/>
        <w:ind w:left="550" w:hangingChars="250" w:hanging="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（７） 過去１０年間（平成２４年度から令和３年度））において、国、地方公共団体、又は国や地方公共団体が設立した協議会等が発注した公共交通に関する計画策定業務をいずれも元請として受託し、完了した実績を有すること。ただし、他支社又は営業所等の実績も含む。</w:t>
      </w:r>
    </w:p>
    <w:p w:rsidR="00ED0261" w:rsidRPr="00ED0261" w:rsidRDefault="00ED0261" w:rsidP="00ED0261">
      <w:pPr>
        <w:widowControl/>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（８） 配置予定技術者の要件は次のとおりとする。</w:t>
      </w:r>
    </w:p>
    <w:p w:rsid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①  管理技術者は、上記（７）における同種業務に関する担当実績を有する者で</w:t>
      </w:r>
    </w:p>
    <w:p w:rsidR="00ED0261" w:rsidRPr="00ED0261" w:rsidRDefault="00ED0261" w:rsidP="00ED0261">
      <w:pPr>
        <w:widowControl/>
        <w:ind w:firstLineChars="250" w:firstLine="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なければならない。</w:t>
      </w:r>
    </w:p>
    <w:p w:rsid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②　技術士（当該業務に関する部門）の資格を有した照査技術者及び管理技術者</w:t>
      </w:r>
    </w:p>
    <w:p w:rsidR="00ED0261" w:rsidRPr="00ED0261" w:rsidRDefault="00ED0261" w:rsidP="00ED0261">
      <w:pPr>
        <w:widowControl/>
        <w:ind w:firstLineChars="250" w:firstLine="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を本業務にそれぞれ配置すること。</w:t>
      </w:r>
    </w:p>
    <w:p w:rsidR="00ED0261" w:rsidRPr="00ED0261" w:rsidRDefault="00ED0261" w:rsidP="00ED0261">
      <w:pPr>
        <w:widowControl/>
        <w:ind w:rightChars="-195" w:right="-409"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③　照査技術者及び管理技術者は１５年以上の実務経験(※)を有する者であること。</w:t>
      </w:r>
    </w:p>
    <w:p w:rsidR="00ED0261" w:rsidRP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④　主任技術者は１０年以上の実務経験(※)を有する者であること。</w:t>
      </w:r>
    </w:p>
    <w:p w:rsid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⑤　担当技術者(照査技術者、管理技術者、主任技術者以外の者)は５年程度の実</w:t>
      </w:r>
    </w:p>
    <w:p w:rsidR="00ED0261" w:rsidRPr="00ED0261" w:rsidRDefault="00ED0261" w:rsidP="00ED0261">
      <w:pPr>
        <w:widowControl/>
        <w:ind w:firstLineChars="250" w:firstLine="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務経験(※)を有する者であること。</w:t>
      </w:r>
    </w:p>
    <w:p w:rsidR="00ED0261" w:rsidRPr="00ED0261" w:rsidRDefault="00ED0261" w:rsidP="00ED0261">
      <w:pPr>
        <w:widowControl/>
        <w:ind w:left="660" w:hangingChars="300" w:hanging="66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lastRenderedPageBreak/>
        <w:t xml:space="preserve">　　※照査技術者、管理技術者、主任技術者及び担当技術者の実務経験とは、受発注者の立場に関係なく、関連分野の実務経験のことを指すものとする。</w:t>
      </w:r>
    </w:p>
    <w:p w:rsidR="00ED0261" w:rsidRPr="00ED0261" w:rsidRDefault="00ED0261" w:rsidP="00ED0261">
      <w:pPr>
        <w:widowControl/>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 xml:space="preserve">　　　〔他社(現在所属している事業所以外)等での実務経験も含む〕</w:t>
      </w:r>
    </w:p>
    <w:p w:rsidR="00ED0261" w:rsidRPr="00ED0261" w:rsidRDefault="00ED0261" w:rsidP="00ED0261">
      <w:pPr>
        <w:widowControl/>
        <w:ind w:rightChars="-195" w:right="-409"/>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 xml:space="preserve">　 ⑥　照査技術者は管理技術者、主任技術者及び担当技術者を兼ねることはできない。</w:t>
      </w:r>
    </w:p>
    <w:p w:rsidR="00ED0261" w:rsidRDefault="00ED0261" w:rsidP="00ED0261">
      <w:pPr>
        <w:widowControl/>
        <w:ind w:firstLineChars="150" w:firstLine="33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⑦  原則として業務完了まで、配置予定技術者の変更は病休・死亡・退職等のほ</w:t>
      </w:r>
    </w:p>
    <w:p w:rsidR="00ED0261" w:rsidRPr="00ED0261" w:rsidRDefault="00ED0261" w:rsidP="00ED0261">
      <w:pPr>
        <w:widowControl/>
        <w:ind w:firstLineChars="250" w:firstLine="550"/>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かは認めない。</w:t>
      </w:r>
    </w:p>
    <w:p w:rsidR="00ED0261" w:rsidRPr="00ED0261" w:rsidRDefault="00ED0261" w:rsidP="00ED0261">
      <w:pPr>
        <w:widowControl/>
        <w:jc w:val="left"/>
        <w:rPr>
          <w:rFonts w:asciiTheme="majorEastAsia" w:eastAsiaTheme="majorEastAsia" w:hAnsiTheme="majorEastAsia"/>
          <w:sz w:val="22"/>
          <w:szCs w:val="22"/>
        </w:rPr>
      </w:pPr>
      <w:r w:rsidRPr="00ED0261">
        <w:rPr>
          <w:rFonts w:asciiTheme="majorEastAsia" w:eastAsiaTheme="majorEastAsia" w:hAnsiTheme="majorEastAsia" w:hint="eastAsia"/>
          <w:sz w:val="22"/>
          <w:szCs w:val="22"/>
        </w:rPr>
        <w:t>（９） 山梨県税、消費税及び地方消費税の滞納がない者であること。</w:t>
      </w:r>
    </w:p>
    <w:p w:rsidR="00ED0261" w:rsidRPr="00ED0261" w:rsidRDefault="00ED0261" w:rsidP="00ED0261">
      <w:pPr>
        <w:widowControl/>
        <w:jc w:val="left"/>
        <w:rPr>
          <w:rFonts w:asciiTheme="majorEastAsia" w:eastAsiaTheme="majorEastAsia" w:hAnsiTheme="majorEastAsia"/>
          <w:sz w:val="22"/>
          <w:szCs w:val="22"/>
        </w:rPr>
      </w:pPr>
    </w:p>
    <w:p w:rsidR="0006782F" w:rsidRPr="00ED0261" w:rsidRDefault="0006782F" w:rsidP="0006782F">
      <w:pPr>
        <w:widowControl/>
        <w:jc w:val="left"/>
        <w:rPr>
          <w:rFonts w:asciiTheme="majorEastAsia" w:eastAsiaTheme="majorEastAsia" w:hAnsiTheme="majorEastAsia"/>
          <w:sz w:val="22"/>
          <w:szCs w:val="22"/>
        </w:rPr>
      </w:pPr>
    </w:p>
    <w:sectPr w:rsidR="0006782F" w:rsidRPr="00ED0261" w:rsidSect="00ED0261">
      <w:pgSz w:w="11906" w:h="16838"/>
      <w:pgMar w:top="1985" w:right="1826"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3F" w:rsidRDefault="0024673F" w:rsidP="004E6711">
      <w:r>
        <w:separator/>
      </w:r>
    </w:p>
  </w:endnote>
  <w:endnote w:type="continuationSeparator" w:id="0">
    <w:p w:rsidR="0024673F" w:rsidRDefault="0024673F"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3F" w:rsidRDefault="0024673F" w:rsidP="004E6711">
      <w:r>
        <w:separator/>
      </w:r>
    </w:p>
  </w:footnote>
  <w:footnote w:type="continuationSeparator" w:id="0">
    <w:p w:rsidR="0024673F" w:rsidRDefault="0024673F" w:rsidP="004E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B9"/>
    <w:rsid w:val="00014727"/>
    <w:rsid w:val="0001640F"/>
    <w:rsid w:val="00021147"/>
    <w:rsid w:val="000340F6"/>
    <w:rsid w:val="00045556"/>
    <w:rsid w:val="0006782F"/>
    <w:rsid w:val="00070A5E"/>
    <w:rsid w:val="00072ADA"/>
    <w:rsid w:val="00090055"/>
    <w:rsid w:val="000A02FB"/>
    <w:rsid w:val="000C0467"/>
    <w:rsid w:val="000E1534"/>
    <w:rsid w:val="001128AA"/>
    <w:rsid w:val="001A3F41"/>
    <w:rsid w:val="001D1325"/>
    <w:rsid w:val="001E6310"/>
    <w:rsid w:val="0022256A"/>
    <w:rsid w:val="00227EE1"/>
    <w:rsid w:val="0024673F"/>
    <w:rsid w:val="002E553C"/>
    <w:rsid w:val="002F18E1"/>
    <w:rsid w:val="003707F6"/>
    <w:rsid w:val="00416A57"/>
    <w:rsid w:val="004E6711"/>
    <w:rsid w:val="004F2DED"/>
    <w:rsid w:val="005658E1"/>
    <w:rsid w:val="00573A1E"/>
    <w:rsid w:val="005964F1"/>
    <w:rsid w:val="005D1BB9"/>
    <w:rsid w:val="00612E17"/>
    <w:rsid w:val="00620EDB"/>
    <w:rsid w:val="006B3D69"/>
    <w:rsid w:val="007254CE"/>
    <w:rsid w:val="00731502"/>
    <w:rsid w:val="007356E9"/>
    <w:rsid w:val="007701CD"/>
    <w:rsid w:val="00790067"/>
    <w:rsid w:val="00832D9B"/>
    <w:rsid w:val="008452FE"/>
    <w:rsid w:val="008A0433"/>
    <w:rsid w:val="008A494F"/>
    <w:rsid w:val="008B6454"/>
    <w:rsid w:val="008E1CC7"/>
    <w:rsid w:val="00937FC2"/>
    <w:rsid w:val="009E169E"/>
    <w:rsid w:val="00A73ECE"/>
    <w:rsid w:val="00AC119B"/>
    <w:rsid w:val="00AC7AFF"/>
    <w:rsid w:val="00B37010"/>
    <w:rsid w:val="00C175FF"/>
    <w:rsid w:val="00CA7DDF"/>
    <w:rsid w:val="00CE62E2"/>
    <w:rsid w:val="00D10070"/>
    <w:rsid w:val="00D54E94"/>
    <w:rsid w:val="00E223A4"/>
    <w:rsid w:val="00E406B5"/>
    <w:rsid w:val="00E91142"/>
    <w:rsid w:val="00E92DB6"/>
    <w:rsid w:val="00ED0261"/>
    <w:rsid w:val="00EE3DAE"/>
    <w:rsid w:val="00EF7F2D"/>
    <w:rsid w:val="00F07D51"/>
    <w:rsid w:val="00F41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968B-9063-4791-93D6-3C2087B5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山梨県</cp:lastModifiedBy>
  <cp:revision>32</cp:revision>
  <cp:lastPrinted>2020-05-13T23:32:00Z</cp:lastPrinted>
  <dcterms:created xsi:type="dcterms:W3CDTF">2020-05-01T08:34:00Z</dcterms:created>
  <dcterms:modified xsi:type="dcterms:W3CDTF">2022-05-13T05:48:00Z</dcterms:modified>
</cp:coreProperties>
</file>